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637" w:rsidRDefault="001E0637" w:rsidP="000B2321">
      <w:pPr>
        <w:spacing w:line="610" w:lineRule="exact"/>
        <w:jc w:val="center"/>
        <w:rPr>
          <w:rFonts w:ascii="黑体" w:eastAsia="黑体" w:hAnsi="黑体" w:hint="eastAsia"/>
          <w:spacing w:val="-20"/>
          <w:sz w:val="44"/>
          <w:szCs w:val="44"/>
        </w:rPr>
      </w:pPr>
      <w:bookmarkStart w:id="0" w:name="OLE_LINK1"/>
      <w:bookmarkStart w:id="1" w:name="OLE_LINK2"/>
      <w:bookmarkStart w:id="2" w:name="OLE_LINK3"/>
      <w:bookmarkStart w:id="3" w:name="OLE_LINK4"/>
      <w:bookmarkStart w:id="4" w:name="OLE_LINK5"/>
      <w:bookmarkStart w:id="5" w:name="OLE_LINK13"/>
      <w:r w:rsidRPr="000B2321">
        <w:rPr>
          <w:rFonts w:ascii="黑体" w:eastAsia="黑体" w:hAnsi="黑体" w:hint="eastAsia"/>
          <w:spacing w:val="-20"/>
          <w:sz w:val="44"/>
          <w:szCs w:val="44"/>
        </w:rPr>
        <w:t>椒江区全域土地综合整治资金补助补充办法</w:t>
      </w:r>
      <w:bookmarkEnd w:id="0"/>
      <w:bookmarkEnd w:id="1"/>
      <w:bookmarkEnd w:id="2"/>
      <w:bookmarkEnd w:id="3"/>
      <w:bookmarkEnd w:id="4"/>
      <w:bookmarkEnd w:id="5"/>
    </w:p>
    <w:p w:rsidR="00C81C97" w:rsidRPr="00C81C97" w:rsidRDefault="00C81C97" w:rsidP="000B2321">
      <w:pPr>
        <w:spacing w:line="610" w:lineRule="exact"/>
        <w:jc w:val="center"/>
        <w:rPr>
          <w:rFonts w:ascii="仿宋_GB2312" w:eastAsia="仿宋_GB2312" w:hAnsi="黑体" w:hint="eastAsia"/>
          <w:spacing w:val="-20"/>
          <w:sz w:val="32"/>
          <w:szCs w:val="32"/>
        </w:rPr>
      </w:pPr>
      <w:r w:rsidRPr="00C81C97">
        <w:rPr>
          <w:rFonts w:ascii="仿宋_GB2312" w:eastAsia="仿宋_GB2312" w:hAnsi="黑体" w:hint="eastAsia"/>
          <w:spacing w:val="-20"/>
          <w:sz w:val="32"/>
          <w:szCs w:val="32"/>
        </w:rPr>
        <w:t>（征求意见稿）</w:t>
      </w:r>
    </w:p>
    <w:p w:rsidR="001E0637" w:rsidRPr="000B2321" w:rsidRDefault="001E0637" w:rsidP="000B2321">
      <w:pPr>
        <w:spacing w:line="610" w:lineRule="exact"/>
        <w:jc w:val="center"/>
        <w:rPr>
          <w:rFonts w:ascii="黑体" w:eastAsia="黑体" w:hAnsi="黑体"/>
          <w:spacing w:val="-20"/>
          <w:sz w:val="44"/>
          <w:szCs w:val="44"/>
        </w:rPr>
      </w:pPr>
    </w:p>
    <w:p w:rsidR="001E0637" w:rsidRDefault="001E0637" w:rsidP="00C81C97">
      <w:pPr>
        <w:ind w:firstLineChars="200" w:firstLine="640"/>
        <w:rPr>
          <w:rFonts w:ascii="华文仿宋" w:eastAsia="华文仿宋" w:hAnsi="华文仿宋"/>
          <w:sz w:val="32"/>
          <w:szCs w:val="32"/>
        </w:rPr>
      </w:pPr>
      <w:bookmarkStart w:id="6" w:name="OLE_LINK6"/>
      <w:bookmarkStart w:id="7" w:name="OLE_LINK7"/>
      <w:bookmarkStart w:id="8" w:name="OLE_LINK8"/>
      <w:bookmarkStart w:id="9" w:name="OLE_LINK9"/>
      <w:r>
        <w:rPr>
          <w:rFonts w:ascii="华文仿宋" w:eastAsia="华文仿宋" w:hAnsi="华文仿宋" w:hint="eastAsia"/>
          <w:sz w:val="32"/>
          <w:szCs w:val="32"/>
        </w:rPr>
        <w:t>为认真贯彻台州市《关于印发台州市全域土地综合整治三年行动计划（</w:t>
      </w:r>
      <w:r>
        <w:rPr>
          <w:rFonts w:ascii="华文仿宋" w:eastAsia="华文仿宋" w:hAnsi="华文仿宋"/>
          <w:sz w:val="32"/>
          <w:szCs w:val="32"/>
        </w:rPr>
        <w:t>2018-2020</w:t>
      </w:r>
      <w:r>
        <w:rPr>
          <w:rFonts w:ascii="华文仿宋" w:eastAsia="华文仿宋" w:hAnsi="华文仿宋" w:hint="eastAsia"/>
          <w:sz w:val="32"/>
          <w:szCs w:val="32"/>
        </w:rPr>
        <w:t>年）的通知》</w:t>
      </w:r>
      <w:r>
        <w:rPr>
          <w:rFonts w:ascii="华文仿宋" w:eastAsia="华文仿宋" w:hAnsi="华文仿宋"/>
          <w:sz w:val="32"/>
          <w:szCs w:val="32"/>
        </w:rPr>
        <w:t>(</w:t>
      </w:r>
      <w:r>
        <w:rPr>
          <w:rFonts w:ascii="华文仿宋" w:eastAsia="华文仿宋" w:hAnsi="华文仿宋" w:hint="eastAsia"/>
          <w:sz w:val="32"/>
          <w:szCs w:val="32"/>
        </w:rPr>
        <w:t>台政办发〔</w:t>
      </w:r>
      <w:r>
        <w:rPr>
          <w:rFonts w:ascii="华文仿宋" w:eastAsia="华文仿宋" w:hAnsi="华文仿宋"/>
          <w:sz w:val="32"/>
          <w:szCs w:val="32"/>
        </w:rPr>
        <w:t>2018</w:t>
      </w:r>
      <w:r>
        <w:rPr>
          <w:rFonts w:ascii="华文仿宋" w:eastAsia="华文仿宋" w:hAnsi="华文仿宋" w:hint="eastAsia"/>
          <w:sz w:val="32"/>
          <w:szCs w:val="32"/>
        </w:rPr>
        <w:t>〕</w:t>
      </w:r>
      <w:r>
        <w:rPr>
          <w:rFonts w:ascii="华文仿宋" w:eastAsia="华文仿宋" w:hAnsi="华文仿宋"/>
          <w:sz w:val="32"/>
          <w:szCs w:val="32"/>
        </w:rPr>
        <w:t>27</w:t>
      </w:r>
      <w:r>
        <w:rPr>
          <w:rFonts w:ascii="华文仿宋" w:eastAsia="华文仿宋" w:hAnsi="华文仿宋" w:hint="eastAsia"/>
          <w:sz w:val="32"/>
          <w:szCs w:val="32"/>
        </w:rPr>
        <w:t>号</w:t>
      </w:r>
      <w:r>
        <w:rPr>
          <w:rFonts w:ascii="华文仿宋" w:eastAsia="华文仿宋" w:hAnsi="华文仿宋"/>
          <w:sz w:val="32"/>
          <w:szCs w:val="32"/>
        </w:rPr>
        <w:t>)</w:t>
      </w:r>
      <w:r>
        <w:rPr>
          <w:rFonts w:ascii="华文仿宋" w:eastAsia="华文仿宋" w:hAnsi="华文仿宋" w:hint="eastAsia"/>
          <w:sz w:val="32"/>
          <w:szCs w:val="32"/>
        </w:rPr>
        <w:t>文件精神，加快推动我区全域土地综合整治工作，</w:t>
      </w:r>
      <w:bookmarkEnd w:id="6"/>
      <w:bookmarkEnd w:id="7"/>
      <w:bookmarkEnd w:id="8"/>
      <w:bookmarkEnd w:id="9"/>
      <w:r>
        <w:rPr>
          <w:rFonts w:ascii="华文仿宋" w:eastAsia="华文仿宋" w:hAnsi="华文仿宋" w:hint="eastAsia"/>
          <w:sz w:val="32"/>
          <w:szCs w:val="32"/>
        </w:rPr>
        <w:t>特制订本补充办法：</w:t>
      </w:r>
    </w:p>
    <w:p w:rsidR="001E0637" w:rsidRPr="00236F83" w:rsidRDefault="001E0637" w:rsidP="00C81C97">
      <w:pPr>
        <w:ind w:firstLineChars="200" w:firstLine="640"/>
        <w:rPr>
          <w:rFonts w:ascii="黑体" w:eastAsia="黑体" w:hAnsi="黑体"/>
          <w:sz w:val="32"/>
          <w:szCs w:val="32"/>
        </w:rPr>
      </w:pPr>
      <w:r w:rsidRPr="00236F83">
        <w:rPr>
          <w:rFonts w:ascii="黑体" w:eastAsia="黑体" w:hAnsi="黑体" w:hint="eastAsia"/>
          <w:sz w:val="32"/>
          <w:szCs w:val="32"/>
        </w:rPr>
        <w:t>一、村庄整治补助</w:t>
      </w:r>
    </w:p>
    <w:p w:rsidR="001E0637" w:rsidRDefault="001E0637" w:rsidP="00C81C97">
      <w:pPr>
        <w:ind w:firstLineChars="200" w:firstLine="640"/>
        <w:rPr>
          <w:rFonts w:ascii="华文仿宋" w:eastAsia="华文仿宋" w:hAnsi="华文仿宋"/>
          <w:sz w:val="32"/>
          <w:szCs w:val="32"/>
        </w:rPr>
      </w:pPr>
      <w:r>
        <w:rPr>
          <w:rFonts w:ascii="华文仿宋" w:eastAsia="华文仿宋" w:hAnsi="华文仿宋"/>
          <w:sz w:val="32"/>
          <w:szCs w:val="32"/>
        </w:rPr>
        <w:t>1</w:t>
      </w:r>
      <w:r>
        <w:rPr>
          <w:rFonts w:ascii="华文仿宋" w:eastAsia="华文仿宋" w:hAnsi="华文仿宋" w:hint="eastAsia"/>
          <w:sz w:val="32"/>
          <w:szCs w:val="32"/>
        </w:rPr>
        <w:t>、</w:t>
      </w:r>
      <w:r w:rsidRPr="00775CF1">
        <w:rPr>
          <w:rFonts w:ascii="华文仿宋" w:eastAsia="华文仿宋" w:hAnsi="华文仿宋" w:hint="eastAsia"/>
          <w:sz w:val="32"/>
          <w:szCs w:val="32"/>
        </w:rPr>
        <w:t>对</w:t>
      </w:r>
      <w:r>
        <w:rPr>
          <w:rFonts w:ascii="华文仿宋" w:eastAsia="华文仿宋" w:hAnsi="华文仿宋" w:hint="eastAsia"/>
          <w:sz w:val="32"/>
          <w:szCs w:val="32"/>
        </w:rPr>
        <w:t>享受</w:t>
      </w:r>
      <w:r w:rsidRPr="00775CF1">
        <w:rPr>
          <w:rFonts w:ascii="华文仿宋" w:eastAsia="华文仿宋" w:hAnsi="华文仿宋" w:hint="eastAsia"/>
          <w:sz w:val="32"/>
          <w:szCs w:val="32"/>
        </w:rPr>
        <w:t>政府征迁安置</w:t>
      </w:r>
      <w:r>
        <w:rPr>
          <w:rFonts w:ascii="华文仿宋" w:eastAsia="华文仿宋" w:hAnsi="华文仿宋" w:hint="eastAsia"/>
          <w:sz w:val="32"/>
          <w:szCs w:val="32"/>
        </w:rPr>
        <w:t>政策且地上建筑物已作补偿的，建设用地复垦资金补助标准为水田</w:t>
      </w:r>
      <w:r w:rsidRPr="00775CF1">
        <w:rPr>
          <w:rFonts w:ascii="华文仿宋" w:eastAsia="华文仿宋" w:hAnsi="华文仿宋"/>
          <w:sz w:val="32"/>
          <w:szCs w:val="32"/>
        </w:rPr>
        <w:t>8</w:t>
      </w:r>
      <w:r w:rsidRPr="00775CF1">
        <w:rPr>
          <w:rFonts w:ascii="华文仿宋" w:eastAsia="华文仿宋" w:hAnsi="华文仿宋" w:hint="eastAsia"/>
          <w:sz w:val="32"/>
          <w:szCs w:val="32"/>
        </w:rPr>
        <w:t>万</w:t>
      </w:r>
      <w:r>
        <w:rPr>
          <w:rFonts w:ascii="华文仿宋" w:eastAsia="华文仿宋" w:hAnsi="华文仿宋" w:hint="eastAsia"/>
          <w:sz w:val="32"/>
          <w:szCs w:val="32"/>
        </w:rPr>
        <w:t>元</w:t>
      </w:r>
      <w:r w:rsidRPr="00775CF1">
        <w:rPr>
          <w:rFonts w:ascii="华文仿宋" w:eastAsia="华文仿宋" w:hAnsi="华文仿宋"/>
          <w:sz w:val="32"/>
          <w:szCs w:val="32"/>
        </w:rPr>
        <w:t>/</w:t>
      </w:r>
      <w:r w:rsidRPr="00775CF1">
        <w:rPr>
          <w:rFonts w:ascii="华文仿宋" w:eastAsia="华文仿宋" w:hAnsi="华文仿宋" w:hint="eastAsia"/>
          <w:sz w:val="32"/>
          <w:szCs w:val="32"/>
        </w:rPr>
        <w:t>亩</w:t>
      </w:r>
      <w:r>
        <w:rPr>
          <w:rFonts w:ascii="华文仿宋" w:eastAsia="华文仿宋" w:hAnsi="华文仿宋" w:hint="eastAsia"/>
          <w:sz w:val="32"/>
          <w:szCs w:val="32"/>
        </w:rPr>
        <w:t>、旱地</w:t>
      </w:r>
      <w:r>
        <w:rPr>
          <w:rFonts w:ascii="华文仿宋" w:eastAsia="华文仿宋" w:hAnsi="华文仿宋"/>
          <w:sz w:val="32"/>
          <w:szCs w:val="32"/>
        </w:rPr>
        <w:t>6</w:t>
      </w:r>
      <w:r>
        <w:rPr>
          <w:rFonts w:ascii="华文仿宋" w:eastAsia="华文仿宋" w:hAnsi="华文仿宋" w:hint="eastAsia"/>
          <w:sz w:val="32"/>
          <w:szCs w:val="32"/>
        </w:rPr>
        <w:t>万元</w:t>
      </w:r>
      <w:r w:rsidRPr="00775CF1">
        <w:rPr>
          <w:rFonts w:ascii="华文仿宋" w:eastAsia="华文仿宋" w:hAnsi="华文仿宋"/>
          <w:sz w:val="32"/>
          <w:szCs w:val="32"/>
        </w:rPr>
        <w:t>/</w:t>
      </w:r>
      <w:r w:rsidRPr="00775CF1">
        <w:rPr>
          <w:rFonts w:ascii="华文仿宋" w:eastAsia="华文仿宋" w:hAnsi="华文仿宋" w:hint="eastAsia"/>
          <w:sz w:val="32"/>
          <w:szCs w:val="32"/>
        </w:rPr>
        <w:t>亩</w:t>
      </w:r>
      <w:r>
        <w:rPr>
          <w:rFonts w:ascii="华文仿宋" w:eastAsia="华文仿宋" w:hAnsi="华文仿宋" w:hint="eastAsia"/>
          <w:sz w:val="32"/>
          <w:szCs w:val="32"/>
        </w:rPr>
        <w:t>，复垦指标由区政府统筹</w:t>
      </w:r>
      <w:r w:rsidRPr="00775CF1">
        <w:rPr>
          <w:rFonts w:ascii="华文仿宋" w:eastAsia="华文仿宋" w:hAnsi="华文仿宋" w:hint="eastAsia"/>
          <w:sz w:val="32"/>
          <w:szCs w:val="32"/>
        </w:rPr>
        <w:t>。</w:t>
      </w:r>
    </w:p>
    <w:p w:rsidR="001E0637" w:rsidRDefault="001E0637" w:rsidP="00C81C97">
      <w:pPr>
        <w:ind w:firstLineChars="200" w:firstLine="640"/>
        <w:rPr>
          <w:rFonts w:ascii="华文仿宋" w:eastAsia="华文仿宋" w:hAnsi="华文仿宋"/>
          <w:sz w:val="32"/>
          <w:szCs w:val="32"/>
        </w:rPr>
      </w:pPr>
      <w:r w:rsidRPr="00EA37C6">
        <w:rPr>
          <w:rFonts w:ascii="华文仿宋" w:eastAsia="华文仿宋" w:hAnsi="华文仿宋"/>
          <w:sz w:val="32"/>
          <w:szCs w:val="32"/>
        </w:rPr>
        <w:t>2</w:t>
      </w:r>
      <w:r w:rsidRPr="00EA37C6">
        <w:rPr>
          <w:rFonts w:ascii="华文仿宋" w:eastAsia="华文仿宋" w:hAnsi="华文仿宋" w:hint="eastAsia"/>
          <w:sz w:val="32"/>
          <w:szCs w:val="32"/>
        </w:rPr>
        <w:t>、</w:t>
      </w:r>
      <w:r>
        <w:rPr>
          <w:rFonts w:ascii="华文仿宋" w:eastAsia="华文仿宋" w:hAnsi="华文仿宋" w:hint="eastAsia"/>
          <w:sz w:val="32"/>
          <w:szCs w:val="32"/>
        </w:rPr>
        <w:t>建设用地</w:t>
      </w:r>
      <w:r>
        <w:rPr>
          <w:rFonts w:eastAsia="仿宋_GB2312" w:hint="eastAsia"/>
          <w:sz w:val="32"/>
        </w:rPr>
        <w:t>复垦</w:t>
      </w:r>
      <w:r w:rsidRPr="00EA37C6">
        <w:rPr>
          <w:rFonts w:eastAsia="仿宋_GB2312" w:hint="eastAsia"/>
          <w:sz w:val="32"/>
        </w:rPr>
        <w:t>指标</w:t>
      </w:r>
      <w:r w:rsidRPr="00EA37C6">
        <w:rPr>
          <w:rFonts w:ascii="华文仿宋" w:eastAsia="华文仿宋" w:hAnsi="华文仿宋" w:hint="eastAsia"/>
          <w:sz w:val="32"/>
          <w:szCs w:val="32"/>
        </w:rPr>
        <w:t>村内自用的</w:t>
      </w:r>
      <w:r w:rsidRPr="00EA37C6">
        <w:rPr>
          <w:rFonts w:eastAsia="仿宋_GB2312" w:hint="eastAsia"/>
          <w:sz w:val="32"/>
        </w:rPr>
        <w:t>，</w:t>
      </w:r>
      <w:r>
        <w:rPr>
          <w:rFonts w:ascii="华文仿宋" w:eastAsia="华文仿宋" w:hAnsi="华文仿宋" w:hint="eastAsia"/>
          <w:sz w:val="32"/>
          <w:szCs w:val="32"/>
        </w:rPr>
        <w:t>资金补助标准为水田</w:t>
      </w:r>
      <w:r w:rsidRPr="00EA37C6">
        <w:rPr>
          <w:rFonts w:ascii="华文仿宋" w:eastAsia="华文仿宋" w:hAnsi="华文仿宋"/>
          <w:sz w:val="32"/>
          <w:szCs w:val="32"/>
        </w:rPr>
        <w:t>12</w:t>
      </w:r>
      <w:r w:rsidRPr="00EA37C6">
        <w:rPr>
          <w:rFonts w:ascii="华文仿宋" w:eastAsia="华文仿宋" w:hAnsi="华文仿宋" w:hint="eastAsia"/>
          <w:sz w:val="32"/>
          <w:szCs w:val="32"/>
        </w:rPr>
        <w:t>万元</w:t>
      </w:r>
      <w:r w:rsidRPr="00EA37C6">
        <w:rPr>
          <w:rFonts w:ascii="华文仿宋" w:eastAsia="华文仿宋" w:hAnsi="华文仿宋"/>
          <w:sz w:val="32"/>
          <w:szCs w:val="32"/>
        </w:rPr>
        <w:t>/</w:t>
      </w:r>
      <w:r w:rsidRPr="00EA37C6">
        <w:rPr>
          <w:rFonts w:ascii="华文仿宋" w:eastAsia="华文仿宋" w:hAnsi="华文仿宋" w:hint="eastAsia"/>
          <w:sz w:val="32"/>
          <w:szCs w:val="32"/>
        </w:rPr>
        <w:t>亩</w:t>
      </w:r>
      <w:r>
        <w:rPr>
          <w:rFonts w:ascii="华文仿宋" w:eastAsia="华文仿宋" w:hAnsi="华文仿宋" w:hint="eastAsia"/>
          <w:sz w:val="32"/>
          <w:szCs w:val="32"/>
        </w:rPr>
        <w:t>、旱地</w:t>
      </w:r>
      <w:r>
        <w:rPr>
          <w:rFonts w:ascii="华文仿宋" w:eastAsia="华文仿宋" w:hAnsi="华文仿宋"/>
          <w:sz w:val="32"/>
          <w:szCs w:val="32"/>
        </w:rPr>
        <w:t>10</w:t>
      </w:r>
      <w:r>
        <w:rPr>
          <w:rFonts w:ascii="华文仿宋" w:eastAsia="华文仿宋" w:hAnsi="华文仿宋" w:hint="eastAsia"/>
          <w:sz w:val="32"/>
          <w:szCs w:val="32"/>
        </w:rPr>
        <w:t>万元</w:t>
      </w:r>
      <w:r>
        <w:rPr>
          <w:rFonts w:ascii="华文仿宋" w:eastAsia="华文仿宋" w:hAnsi="华文仿宋"/>
          <w:sz w:val="32"/>
          <w:szCs w:val="32"/>
        </w:rPr>
        <w:t>/</w:t>
      </w:r>
      <w:r>
        <w:rPr>
          <w:rFonts w:ascii="华文仿宋" w:eastAsia="华文仿宋" w:hAnsi="华文仿宋" w:hint="eastAsia"/>
          <w:sz w:val="32"/>
          <w:szCs w:val="32"/>
        </w:rPr>
        <w:t>亩。</w:t>
      </w:r>
      <w:r>
        <w:rPr>
          <w:rFonts w:eastAsia="仿宋_GB2312" w:hint="eastAsia"/>
          <w:sz w:val="32"/>
        </w:rPr>
        <w:t>节余</w:t>
      </w:r>
      <w:r w:rsidRPr="00EA37C6">
        <w:rPr>
          <w:rFonts w:ascii="华文仿宋" w:eastAsia="华文仿宋" w:hAnsi="华文仿宋" w:hint="eastAsia"/>
          <w:sz w:val="32"/>
          <w:szCs w:val="32"/>
        </w:rPr>
        <w:t>指标区政府</w:t>
      </w:r>
      <w:r>
        <w:rPr>
          <w:rFonts w:ascii="华文仿宋" w:eastAsia="华文仿宋" w:hAnsi="华文仿宋" w:hint="eastAsia"/>
          <w:sz w:val="32"/>
          <w:szCs w:val="32"/>
        </w:rPr>
        <w:t>统筹使用的</w:t>
      </w:r>
      <w:r w:rsidRPr="00EA37C6">
        <w:rPr>
          <w:rFonts w:ascii="华文仿宋" w:eastAsia="华文仿宋" w:hAnsi="华文仿宋" w:hint="eastAsia"/>
          <w:sz w:val="32"/>
          <w:szCs w:val="32"/>
        </w:rPr>
        <w:t>，</w:t>
      </w:r>
      <w:r>
        <w:rPr>
          <w:rFonts w:ascii="华文仿宋" w:eastAsia="华文仿宋" w:hAnsi="华文仿宋" w:hint="eastAsia"/>
          <w:sz w:val="32"/>
          <w:szCs w:val="32"/>
        </w:rPr>
        <w:t>资金补助标准为水田</w:t>
      </w:r>
      <w:r w:rsidRPr="00EA37C6">
        <w:rPr>
          <w:rFonts w:ascii="华文仿宋" w:eastAsia="华文仿宋" w:hAnsi="华文仿宋"/>
          <w:sz w:val="32"/>
          <w:szCs w:val="32"/>
        </w:rPr>
        <w:t>40</w:t>
      </w:r>
      <w:r w:rsidRPr="00EA37C6">
        <w:rPr>
          <w:rFonts w:ascii="华文仿宋" w:eastAsia="华文仿宋" w:hAnsi="华文仿宋" w:hint="eastAsia"/>
          <w:sz w:val="32"/>
          <w:szCs w:val="32"/>
        </w:rPr>
        <w:t>万元</w:t>
      </w:r>
      <w:r w:rsidRPr="00EA37C6">
        <w:rPr>
          <w:rFonts w:ascii="华文仿宋" w:eastAsia="华文仿宋" w:hAnsi="华文仿宋"/>
          <w:sz w:val="32"/>
          <w:szCs w:val="32"/>
        </w:rPr>
        <w:t>/</w:t>
      </w:r>
      <w:r w:rsidRPr="00EA37C6">
        <w:rPr>
          <w:rFonts w:ascii="华文仿宋" w:eastAsia="华文仿宋" w:hAnsi="华文仿宋" w:hint="eastAsia"/>
          <w:sz w:val="32"/>
          <w:szCs w:val="32"/>
        </w:rPr>
        <w:t>亩</w:t>
      </w:r>
      <w:r>
        <w:rPr>
          <w:rFonts w:ascii="华文仿宋" w:eastAsia="华文仿宋" w:hAnsi="华文仿宋" w:hint="eastAsia"/>
          <w:sz w:val="32"/>
          <w:szCs w:val="32"/>
        </w:rPr>
        <w:t>、旱地</w:t>
      </w:r>
      <w:r>
        <w:rPr>
          <w:rFonts w:ascii="华文仿宋" w:eastAsia="华文仿宋" w:hAnsi="华文仿宋"/>
          <w:sz w:val="32"/>
          <w:szCs w:val="32"/>
        </w:rPr>
        <w:t>3</w:t>
      </w:r>
      <w:r w:rsidRPr="00EA37C6">
        <w:rPr>
          <w:rFonts w:ascii="华文仿宋" w:eastAsia="华文仿宋" w:hAnsi="华文仿宋"/>
          <w:sz w:val="32"/>
          <w:szCs w:val="32"/>
        </w:rPr>
        <w:t>0</w:t>
      </w:r>
      <w:r w:rsidRPr="00EA37C6">
        <w:rPr>
          <w:rFonts w:ascii="华文仿宋" w:eastAsia="华文仿宋" w:hAnsi="华文仿宋" w:hint="eastAsia"/>
          <w:sz w:val="32"/>
          <w:szCs w:val="32"/>
        </w:rPr>
        <w:t>万元</w:t>
      </w:r>
      <w:r w:rsidRPr="00EA37C6">
        <w:rPr>
          <w:rFonts w:ascii="华文仿宋" w:eastAsia="华文仿宋" w:hAnsi="华文仿宋"/>
          <w:sz w:val="32"/>
          <w:szCs w:val="32"/>
        </w:rPr>
        <w:t>/</w:t>
      </w:r>
      <w:r w:rsidRPr="00EA37C6">
        <w:rPr>
          <w:rFonts w:ascii="华文仿宋" w:eastAsia="华文仿宋" w:hAnsi="华文仿宋" w:hint="eastAsia"/>
          <w:sz w:val="32"/>
          <w:szCs w:val="32"/>
        </w:rPr>
        <w:t>亩</w:t>
      </w:r>
      <w:r>
        <w:rPr>
          <w:rFonts w:ascii="华文仿宋" w:eastAsia="华文仿宋" w:hAnsi="华文仿宋" w:hint="eastAsia"/>
          <w:sz w:val="32"/>
          <w:szCs w:val="32"/>
        </w:rPr>
        <w:t>。</w:t>
      </w:r>
    </w:p>
    <w:p w:rsidR="001E0637" w:rsidRDefault="001E0637" w:rsidP="00C81C97">
      <w:pPr>
        <w:ind w:firstLineChars="200" w:firstLine="640"/>
        <w:rPr>
          <w:rFonts w:ascii="仿宋_GB2312" w:eastAsia="仿宋_GB2312" w:hAnsi="仿宋"/>
          <w:sz w:val="32"/>
          <w:szCs w:val="32"/>
        </w:rPr>
      </w:pPr>
      <w:r>
        <w:rPr>
          <w:rFonts w:ascii="华文仿宋" w:eastAsia="华文仿宋" w:hAnsi="华文仿宋"/>
          <w:sz w:val="32"/>
          <w:szCs w:val="32"/>
        </w:rPr>
        <w:t>3</w:t>
      </w:r>
      <w:r w:rsidRPr="00C9118C">
        <w:rPr>
          <w:rFonts w:ascii="华文仿宋" w:eastAsia="华文仿宋" w:hAnsi="华文仿宋" w:hint="eastAsia"/>
          <w:sz w:val="32"/>
          <w:szCs w:val="32"/>
        </w:rPr>
        <w:t>、村集体经济组织实施村庄整治中拆除的合法建筑，如位于今后十年内政府实施征迁范围的，</w:t>
      </w:r>
      <w:r w:rsidRPr="004448CA">
        <w:rPr>
          <w:rFonts w:ascii="仿宋_GB2312" w:eastAsia="仿宋_GB2312" w:hAnsi="仿宋" w:hint="eastAsia"/>
          <w:sz w:val="32"/>
          <w:szCs w:val="32"/>
        </w:rPr>
        <w:t>地上建筑物按固定价格</w:t>
      </w:r>
      <w:r>
        <w:rPr>
          <w:rFonts w:ascii="仿宋_GB2312" w:eastAsia="仿宋_GB2312" w:hAnsi="仿宋" w:hint="eastAsia"/>
          <w:sz w:val="32"/>
          <w:szCs w:val="32"/>
        </w:rPr>
        <w:t>先</w:t>
      </w:r>
      <w:r w:rsidRPr="004448CA">
        <w:rPr>
          <w:rFonts w:ascii="仿宋_GB2312" w:eastAsia="仿宋_GB2312" w:hAnsi="仿宋" w:hint="eastAsia"/>
          <w:sz w:val="32"/>
          <w:szCs w:val="32"/>
        </w:rPr>
        <w:t>由街道登记造册，待正式征迁时再进行补偿。</w:t>
      </w:r>
    </w:p>
    <w:p w:rsidR="001E0637" w:rsidRDefault="001E0637" w:rsidP="00C81C97">
      <w:pPr>
        <w:ind w:firstLineChars="200" w:firstLine="640"/>
        <w:rPr>
          <w:rFonts w:ascii="华文仿宋" w:eastAsia="华文仿宋" w:hAnsi="华文仿宋"/>
          <w:sz w:val="32"/>
          <w:szCs w:val="32"/>
        </w:rPr>
      </w:pPr>
      <w:r>
        <w:rPr>
          <w:rFonts w:ascii="华文仿宋" w:eastAsia="华文仿宋" w:hAnsi="华文仿宋"/>
          <w:sz w:val="32"/>
          <w:szCs w:val="32"/>
        </w:rPr>
        <w:t>4</w:t>
      </w:r>
      <w:r w:rsidRPr="00EA37C6">
        <w:rPr>
          <w:rFonts w:ascii="华文仿宋" w:eastAsia="华文仿宋" w:hAnsi="华文仿宋" w:hint="eastAsia"/>
          <w:sz w:val="32"/>
          <w:szCs w:val="32"/>
        </w:rPr>
        <w:t>、街道工作经费按</w:t>
      </w:r>
      <w:r>
        <w:rPr>
          <w:rFonts w:ascii="华文仿宋" w:eastAsia="华文仿宋" w:hAnsi="华文仿宋" w:hint="eastAsia"/>
          <w:sz w:val="32"/>
          <w:szCs w:val="32"/>
        </w:rPr>
        <w:t>建设用地复垦面积</w:t>
      </w:r>
      <w:r>
        <w:rPr>
          <w:rFonts w:ascii="华文仿宋" w:eastAsia="华文仿宋" w:hAnsi="华文仿宋"/>
          <w:sz w:val="32"/>
          <w:szCs w:val="32"/>
        </w:rPr>
        <w:t>3</w:t>
      </w:r>
      <w:r w:rsidRPr="00EA37C6">
        <w:rPr>
          <w:rFonts w:ascii="华文仿宋" w:eastAsia="华文仿宋" w:hAnsi="华文仿宋" w:hint="eastAsia"/>
          <w:sz w:val="32"/>
          <w:szCs w:val="32"/>
        </w:rPr>
        <w:t>万元</w:t>
      </w:r>
      <w:r w:rsidRPr="00EA37C6">
        <w:rPr>
          <w:rFonts w:ascii="华文仿宋" w:eastAsia="华文仿宋" w:hAnsi="华文仿宋"/>
          <w:sz w:val="32"/>
          <w:szCs w:val="32"/>
        </w:rPr>
        <w:t>/</w:t>
      </w:r>
      <w:r w:rsidRPr="00EA37C6">
        <w:rPr>
          <w:rFonts w:ascii="华文仿宋" w:eastAsia="华文仿宋" w:hAnsi="华文仿宋" w:hint="eastAsia"/>
          <w:sz w:val="32"/>
          <w:szCs w:val="32"/>
        </w:rPr>
        <w:t>亩标准予以补助。</w:t>
      </w:r>
    </w:p>
    <w:p w:rsidR="001E0637" w:rsidRDefault="001E0637" w:rsidP="00C81C97">
      <w:pPr>
        <w:ind w:firstLineChars="200" w:firstLine="640"/>
        <w:rPr>
          <w:rFonts w:ascii="华文仿宋" w:eastAsia="华文仿宋" w:hAnsi="华文仿宋"/>
          <w:sz w:val="32"/>
          <w:szCs w:val="32"/>
        </w:rPr>
      </w:pPr>
      <w:r>
        <w:rPr>
          <w:rFonts w:ascii="华文仿宋" w:eastAsia="华文仿宋" w:hAnsi="华文仿宋"/>
          <w:sz w:val="32"/>
          <w:szCs w:val="32"/>
        </w:rPr>
        <w:t>5</w:t>
      </w:r>
      <w:r>
        <w:rPr>
          <w:rFonts w:ascii="华文仿宋" w:eastAsia="华文仿宋" w:hAnsi="华文仿宋" w:hint="eastAsia"/>
          <w:sz w:val="32"/>
          <w:szCs w:val="32"/>
        </w:rPr>
        <w:t>、</w:t>
      </w:r>
      <w:r w:rsidRPr="00775CF1">
        <w:rPr>
          <w:rFonts w:ascii="华文仿宋" w:eastAsia="华文仿宋" w:hAnsi="华文仿宋" w:hint="eastAsia"/>
          <w:sz w:val="32"/>
          <w:szCs w:val="32"/>
        </w:rPr>
        <w:t>列入全区土地全域综合整治示范的，报经区全域土地综合整治领导小组同意，可采取</w:t>
      </w:r>
      <w:r>
        <w:rPr>
          <w:rFonts w:ascii="华文仿宋" w:eastAsia="华文仿宋" w:hAnsi="华文仿宋" w:hint="eastAsia"/>
          <w:sz w:val="32"/>
          <w:szCs w:val="32"/>
        </w:rPr>
        <w:t>“</w:t>
      </w:r>
      <w:r w:rsidRPr="00775CF1">
        <w:rPr>
          <w:rFonts w:ascii="华文仿宋" w:eastAsia="华文仿宋" w:hAnsi="华文仿宋" w:hint="eastAsia"/>
          <w:sz w:val="32"/>
          <w:szCs w:val="32"/>
        </w:rPr>
        <w:t>一村一策</w:t>
      </w:r>
      <w:r>
        <w:rPr>
          <w:rFonts w:ascii="华文仿宋" w:eastAsia="华文仿宋" w:hAnsi="华文仿宋" w:hint="eastAsia"/>
          <w:sz w:val="32"/>
          <w:szCs w:val="32"/>
        </w:rPr>
        <w:t>”</w:t>
      </w:r>
      <w:r w:rsidRPr="00775CF1">
        <w:rPr>
          <w:rFonts w:ascii="华文仿宋" w:eastAsia="华文仿宋" w:hAnsi="华文仿宋" w:hint="eastAsia"/>
          <w:sz w:val="32"/>
          <w:szCs w:val="32"/>
        </w:rPr>
        <w:t>方式</w:t>
      </w:r>
      <w:r>
        <w:rPr>
          <w:rFonts w:ascii="华文仿宋" w:eastAsia="华文仿宋" w:hAnsi="华文仿宋" w:hint="eastAsia"/>
          <w:sz w:val="32"/>
          <w:szCs w:val="32"/>
        </w:rPr>
        <w:t>，确定相应政策。</w:t>
      </w:r>
    </w:p>
    <w:p w:rsidR="001E0637" w:rsidRDefault="001E0637" w:rsidP="00C81C97">
      <w:pPr>
        <w:ind w:firstLineChars="200" w:firstLine="640"/>
        <w:rPr>
          <w:rFonts w:ascii="华文仿宋" w:eastAsia="华文仿宋" w:hAnsi="华文仿宋"/>
          <w:sz w:val="32"/>
          <w:szCs w:val="32"/>
        </w:rPr>
      </w:pPr>
      <w:r>
        <w:rPr>
          <w:rFonts w:ascii="华文仿宋" w:eastAsia="华文仿宋" w:hAnsi="华文仿宋"/>
          <w:sz w:val="32"/>
          <w:szCs w:val="32"/>
        </w:rPr>
        <w:lastRenderedPageBreak/>
        <w:t>6</w:t>
      </w:r>
      <w:r>
        <w:rPr>
          <w:rFonts w:ascii="华文仿宋" w:eastAsia="华文仿宋" w:hAnsi="华文仿宋" w:hint="eastAsia"/>
          <w:sz w:val="32"/>
          <w:szCs w:val="32"/>
        </w:rPr>
        <w:t>、建设用地复耕补助资金由区政府直接拨付街道，街道统筹使用，补助资金必须用于全域土地综合整治，不得挪用。</w:t>
      </w:r>
    </w:p>
    <w:p w:rsidR="001E0637" w:rsidRDefault="001E0637" w:rsidP="00C81C97">
      <w:pPr>
        <w:ind w:firstLineChars="200" w:firstLine="640"/>
        <w:rPr>
          <w:rFonts w:ascii="华文仿宋" w:eastAsia="华文仿宋" w:hAnsi="华文仿宋"/>
          <w:sz w:val="32"/>
          <w:szCs w:val="32"/>
        </w:rPr>
      </w:pPr>
      <w:r>
        <w:rPr>
          <w:rFonts w:ascii="华文仿宋" w:eastAsia="华文仿宋" w:hAnsi="华文仿宋"/>
          <w:sz w:val="32"/>
          <w:szCs w:val="32"/>
        </w:rPr>
        <w:t>7</w:t>
      </w:r>
      <w:r>
        <w:rPr>
          <w:rFonts w:ascii="华文仿宋" w:eastAsia="华文仿宋" w:hAnsi="华文仿宋" w:hint="eastAsia"/>
          <w:sz w:val="32"/>
          <w:szCs w:val="32"/>
        </w:rPr>
        <w:t>、建设用地复垦补助资金拨付参照《台州市椒江区人民政府关于进一步加强农村土地综合整治工作的通知》（椒政发〔</w:t>
      </w:r>
      <w:r>
        <w:rPr>
          <w:rFonts w:ascii="华文仿宋" w:eastAsia="华文仿宋" w:hAnsi="华文仿宋"/>
          <w:sz w:val="32"/>
          <w:szCs w:val="32"/>
        </w:rPr>
        <w:t>2014</w:t>
      </w:r>
      <w:r>
        <w:rPr>
          <w:rFonts w:ascii="华文仿宋" w:eastAsia="华文仿宋" w:hAnsi="华文仿宋" w:hint="eastAsia"/>
          <w:sz w:val="32"/>
          <w:szCs w:val="32"/>
        </w:rPr>
        <w:t>〕</w:t>
      </w:r>
      <w:r>
        <w:rPr>
          <w:rFonts w:ascii="华文仿宋" w:eastAsia="华文仿宋" w:hAnsi="华文仿宋"/>
          <w:sz w:val="32"/>
          <w:szCs w:val="32"/>
        </w:rPr>
        <w:t>80</w:t>
      </w:r>
      <w:r>
        <w:rPr>
          <w:rFonts w:ascii="华文仿宋" w:eastAsia="华文仿宋" w:hAnsi="华文仿宋" w:hint="eastAsia"/>
          <w:sz w:val="32"/>
          <w:szCs w:val="32"/>
        </w:rPr>
        <w:t>号）执行。若区政府决定调剂指标，资金补助差额部分待复垦项目验收入库后补足。</w:t>
      </w:r>
    </w:p>
    <w:p w:rsidR="001E0637" w:rsidRPr="00A830C5" w:rsidRDefault="001E0637" w:rsidP="00C81C97">
      <w:pPr>
        <w:ind w:firstLineChars="200" w:firstLine="640"/>
        <w:rPr>
          <w:rFonts w:ascii="黑体" w:eastAsia="黑体" w:hAnsi="黑体"/>
          <w:sz w:val="32"/>
          <w:szCs w:val="32"/>
        </w:rPr>
      </w:pPr>
      <w:r w:rsidRPr="00A830C5">
        <w:rPr>
          <w:rFonts w:ascii="黑体" w:eastAsia="黑体" w:hAnsi="黑体" w:hint="eastAsia"/>
          <w:sz w:val="32"/>
          <w:szCs w:val="32"/>
        </w:rPr>
        <w:t>二、二改一还补助</w:t>
      </w:r>
    </w:p>
    <w:p w:rsidR="001E0637" w:rsidRDefault="001E0637" w:rsidP="00C81C97">
      <w:pPr>
        <w:ind w:firstLineChars="200" w:firstLine="640"/>
        <w:rPr>
          <w:rFonts w:ascii="华文仿宋" w:eastAsia="华文仿宋" w:hAnsi="华文仿宋"/>
          <w:sz w:val="32"/>
          <w:szCs w:val="32"/>
        </w:rPr>
      </w:pPr>
      <w:r>
        <w:rPr>
          <w:rFonts w:ascii="华文仿宋" w:eastAsia="华文仿宋" w:hAnsi="华文仿宋"/>
          <w:sz w:val="32"/>
          <w:szCs w:val="32"/>
        </w:rPr>
        <w:t>1</w:t>
      </w:r>
      <w:r>
        <w:rPr>
          <w:rFonts w:ascii="华文仿宋" w:eastAsia="华文仿宋" w:hAnsi="华文仿宋" w:hint="eastAsia"/>
          <w:sz w:val="32"/>
          <w:szCs w:val="32"/>
        </w:rPr>
        <w:t>、</w:t>
      </w:r>
      <w:r w:rsidRPr="00595A76">
        <w:rPr>
          <w:rFonts w:ascii="华文仿宋" w:eastAsia="华文仿宋" w:hAnsi="华文仿宋" w:hint="eastAsia"/>
          <w:sz w:val="32"/>
          <w:szCs w:val="32"/>
        </w:rPr>
        <w:t>垦造水田的，</w:t>
      </w:r>
      <w:r>
        <w:rPr>
          <w:rFonts w:ascii="华文仿宋" w:eastAsia="华文仿宋" w:hAnsi="华文仿宋" w:hint="eastAsia"/>
          <w:sz w:val="32"/>
          <w:szCs w:val="32"/>
        </w:rPr>
        <w:t>补助资金按</w:t>
      </w:r>
      <w:r w:rsidRPr="00595A76">
        <w:rPr>
          <w:rFonts w:ascii="华文仿宋" w:eastAsia="华文仿宋" w:hAnsi="华文仿宋"/>
          <w:sz w:val="32"/>
          <w:szCs w:val="32"/>
        </w:rPr>
        <w:t>9</w:t>
      </w:r>
      <w:r w:rsidRPr="00595A76">
        <w:rPr>
          <w:rFonts w:ascii="华文仿宋" w:eastAsia="华文仿宋" w:hAnsi="华文仿宋" w:hint="eastAsia"/>
          <w:sz w:val="32"/>
          <w:szCs w:val="32"/>
        </w:rPr>
        <w:t>万元</w:t>
      </w:r>
      <w:r>
        <w:rPr>
          <w:rFonts w:ascii="华文仿宋" w:eastAsia="华文仿宋" w:hAnsi="华文仿宋"/>
          <w:sz w:val="32"/>
          <w:szCs w:val="32"/>
        </w:rPr>
        <w:t>/</w:t>
      </w:r>
      <w:r>
        <w:rPr>
          <w:rFonts w:ascii="华文仿宋" w:eastAsia="华文仿宋" w:hAnsi="华文仿宋" w:hint="eastAsia"/>
          <w:sz w:val="32"/>
          <w:szCs w:val="32"/>
        </w:rPr>
        <w:t>亩；</w:t>
      </w:r>
      <w:r w:rsidRPr="00595A76">
        <w:rPr>
          <w:rFonts w:ascii="华文仿宋" w:eastAsia="华文仿宋" w:hAnsi="华文仿宋" w:hint="eastAsia"/>
          <w:sz w:val="32"/>
          <w:szCs w:val="32"/>
        </w:rPr>
        <w:t>垦造旱地的，</w:t>
      </w:r>
      <w:r>
        <w:rPr>
          <w:rFonts w:ascii="华文仿宋" w:eastAsia="华文仿宋" w:hAnsi="华文仿宋" w:hint="eastAsia"/>
          <w:sz w:val="32"/>
          <w:szCs w:val="32"/>
        </w:rPr>
        <w:t>补助资金按</w:t>
      </w:r>
      <w:r>
        <w:rPr>
          <w:rFonts w:ascii="华文仿宋" w:eastAsia="华文仿宋" w:hAnsi="华文仿宋"/>
          <w:sz w:val="32"/>
          <w:szCs w:val="32"/>
        </w:rPr>
        <w:t>7</w:t>
      </w:r>
      <w:r w:rsidRPr="00595A76">
        <w:rPr>
          <w:rFonts w:ascii="华文仿宋" w:eastAsia="华文仿宋" w:hAnsi="华文仿宋" w:hint="eastAsia"/>
          <w:sz w:val="32"/>
          <w:szCs w:val="32"/>
        </w:rPr>
        <w:t>万元</w:t>
      </w:r>
      <w:r>
        <w:rPr>
          <w:rFonts w:ascii="华文仿宋" w:eastAsia="华文仿宋" w:hAnsi="华文仿宋"/>
          <w:sz w:val="32"/>
          <w:szCs w:val="32"/>
        </w:rPr>
        <w:t>/</w:t>
      </w:r>
      <w:r>
        <w:rPr>
          <w:rFonts w:ascii="华文仿宋" w:eastAsia="华文仿宋" w:hAnsi="华文仿宋" w:hint="eastAsia"/>
          <w:sz w:val="32"/>
          <w:szCs w:val="32"/>
        </w:rPr>
        <w:t>亩。</w:t>
      </w:r>
      <w:r w:rsidRPr="00595A76">
        <w:rPr>
          <w:rFonts w:ascii="华文仿宋" w:eastAsia="华文仿宋" w:hAnsi="华文仿宋" w:hint="eastAsia"/>
          <w:sz w:val="32"/>
          <w:szCs w:val="32"/>
        </w:rPr>
        <w:t>垦造耕地</w:t>
      </w:r>
      <w:r>
        <w:rPr>
          <w:rFonts w:ascii="华文仿宋" w:eastAsia="华文仿宋" w:hAnsi="华文仿宋" w:hint="eastAsia"/>
          <w:sz w:val="32"/>
          <w:szCs w:val="32"/>
        </w:rPr>
        <w:t>向社会购买服务的，购买价格水田最高不超过</w:t>
      </w:r>
      <w:r w:rsidRPr="00595A76">
        <w:rPr>
          <w:rFonts w:ascii="华文仿宋" w:eastAsia="华文仿宋" w:hAnsi="华文仿宋"/>
          <w:sz w:val="32"/>
          <w:szCs w:val="32"/>
        </w:rPr>
        <w:t>6.8</w:t>
      </w:r>
      <w:r w:rsidRPr="00595A76">
        <w:rPr>
          <w:rFonts w:ascii="华文仿宋" w:eastAsia="华文仿宋" w:hAnsi="华文仿宋" w:hint="eastAsia"/>
          <w:sz w:val="32"/>
          <w:szCs w:val="32"/>
        </w:rPr>
        <w:t>万</w:t>
      </w:r>
      <w:r w:rsidRPr="00595A76">
        <w:rPr>
          <w:rFonts w:ascii="华文仿宋" w:eastAsia="华文仿宋" w:hAnsi="华文仿宋"/>
          <w:sz w:val="32"/>
          <w:szCs w:val="32"/>
        </w:rPr>
        <w:t>/</w:t>
      </w:r>
      <w:r w:rsidRPr="00595A76">
        <w:rPr>
          <w:rFonts w:ascii="华文仿宋" w:eastAsia="华文仿宋" w:hAnsi="华文仿宋" w:hint="eastAsia"/>
          <w:sz w:val="32"/>
          <w:szCs w:val="32"/>
        </w:rPr>
        <w:t>亩</w:t>
      </w:r>
      <w:r>
        <w:rPr>
          <w:rFonts w:ascii="华文仿宋" w:eastAsia="华文仿宋" w:hAnsi="华文仿宋" w:hint="eastAsia"/>
          <w:sz w:val="32"/>
          <w:szCs w:val="32"/>
        </w:rPr>
        <w:t>，旱地最高不超过</w:t>
      </w:r>
      <w:r>
        <w:rPr>
          <w:rFonts w:ascii="华文仿宋" w:eastAsia="华文仿宋" w:hAnsi="华文仿宋"/>
          <w:sz w:val="32"/>
          <w:szCs w:val="32"/>
        </w:rPr>
        <w:t>5.3</w:t>
      </w:r>
      <w:r w:rsidRPr="00595A76">
        <w:rPr>
          <w:rFonts w:ascii="华文仿宋" w:eastAsia="华文仿宋" w:hAnsi="华文仿宋" w:hint="eastAsia"/>
          <w:sz w:val="32"/>
          <w:szCs w:val="32"/>
        </w:rPr>
        <w:t>万</w:t>
      </w:r>
      <w:r w:rsidRPr="00595A76">
        <w:rPr>
          <w:rFonts w:ascii="华文仿宋" w:eastAsia="华文仿宋" w:hAnsi="华文仿宋"/>
          <w:sz w:val="32"/>
          <w:szCs w:val="32"/>
        </w:rPr>
        <w:t>/</w:t>
      </w:r>
      <w:r w:rsidRPr="00595A76">
        <w:rPr>
          <w:rFonts w:ascii="华文仿宋" w:eastAsia="华文仿宋" w:hAnsi="华文仿宋" w:hint="eastAsia"/>
          <w:sz w:val="32"/>
          <w:szCs w:val="32"/>
        </w:rPr>
        <w:t>亩</w:t>
      </w:r>
      <w:r>
        <w:rPr>
          <w:rFonts w:ascii="华文仿宋" w:eastAsia="华文仿宋" w:hAnsi="华文仿宋" w:hint="eastAsia"/>
          <w:sz w:val="32"/>
          <w:szCs w:val="32"/>
        </w:rPr>
        <w:t>。</w:t>
      </w:r>
    </w:p>
    <w:p w:rsidR="001E0637" w:rsidRPr="00A830C5" w:rsidRDefault="001E0637" w:rsidP="00C81C97">
      <w:pPr>
        <w:ind w:firstLineChars="200" w:firstLine="640"/>
        <w:rPr>
          <w:rFonts w:ascii="华文仿宋" w:eastAsia="华文仿宋" w:hAnsi="华文仿宋"/>
          <w:sz w:val="32"/>
          <w:szCs w:val="32"/>
        </w:rPr>
      </w:pPr>
      <w:r>
        <w:rPr>
          <w:rFonts w:ascii="华文仿宋" w:eastAsia="华文仿宋" w:hAnsi="华文仿宋"/>
          <w:sz w:val="32"/>
          <w:szCs w:val="32"/>
        </w:rPr>
        <w:t>2</w:t>
      </w:r>
      <w:r>
        <w:rPr>
          <w:rFonts w:ascii="华文仿宋" w:eastAsia="华文仿宋" w:hAnsi="华文仿宋" w:hint="eastAsia"/>
          <w:sz w:val="32"/>
          <w:szCs w:val="32"/>
        </w:rPr>
        <w:t>、“</w:t>
      </w:r>
      <w:r w:rsidRPr="00A830C5">
        <w:rPr>
          <w:rFonts w:ascii="华文仿宋" w:eastAsia="华文仿宋" w:hAnsi="华文仿宋" w:hint="eastAsia"/>
          <w:sz w:val="32"/>
          <w:szCs w:val="32"/>
        </w:rPr>
        <w:t>旱改水”向社会购买服务的，</w:t>
      </w:r>
      <w:r>
        <w:rPr>
          <w:rFonts w:ascii="华文仿宋" w:eastAsia="华文仿宋" w:hAnsi="华文仿宋" w:hint="eastAsia"/>
          <w:sz w:val="32"/>
          <w:szCs w:val="32"/>
        </w:rPr>
        <w:t>购买</w:t>
      </w:r>
      <w:r w:rsidRPr="00A830C5">
        <w:rPr>
          <w:rFonts w:ascii="华文仿宋" w:eastAsia="华文仿宋" w:hAnsi="华文仿宋" w:hint="eastAsia"/>
          <w:sz w:val="32"/>
          <w:szCs w:val="32"/>
        </w:rPr>
        <w:t>价格</w:t>
      </w:r>
      <w:r>
        <w:rPr>
          <w:rFonts w:ascii="华文仿宋" w:eastAsia="华文仿宋" w:hAnsi="华文仿宋" w:hint="eastAsia"/>
          <w:sz w:val="32"/>
          <w:szCs w:val="32"/>
        </w:rPr>
        <w:t>最高不超过</w:t>
      </w:r>
      <w:r w:rsidRPr="00A830C5">
        <w:rPr>
          <w:rFonts w:ascii="华文仿宋" w:eastAsia="华文仿宋" w:hAnsi="华文仿宋"/>
          <w:sz w:val="32"/>
          <w:szCs w:val="32"/>
        </w:rPr>
        <w:t>3.3</w:t>
      </w:r>
      <w:r w:rsidRPr="00A830C5">
        <w:rPr>
          <w:rFonts w:ascii="华文仿宋" w:eastAsia="华文仿宋" w:hAnsi="华文仿宋" w:hint="eastAsia"/>
          <w:sz w:val="32"/>
          <w:szCs w:val="32"/>
        </w:rPr>
        <w:t>万</w:t>
      </w:r>
      <w:r w:rsidRPr="00A830C5">
        <w:rPr>
          <w:rFonts w:ascii="华文仿宋" w:eastAsia="华文仿宋" w:hAnsi="华文仿宋"/>
          <w:sz w:val="32"/>
          <w:szCs w:val="32"/>
        </w:rPr>
        <w:t>/</w:t>
      </w:r>
      <w:r w:rsidRPr="00A830C5">
        <w:rPr>
          <w:rFonts w:ascii="华文仿宋" w:eastAsia="华文仿宋" w:hAnsi="华文仿宋" w:hint="eastAsia"/>
          <w:sz w:val="32"/>
          <w:szCs w:val="32"/>
        </w:rPr>
        <w:t>亩。</w:t>
      </w:r>
    </w:p>
    <w:p w:rsidR="001E0637" w:rsidRDefault="001E0637" w:rsidP="00C81C97">
      <w:pPr>
        <w:ind w:firstLineChars="200" w:firstLine="640"/>
        <w:rPr>
          <w:rFonts w:ascii="华文仿宋" w:eastAsia="华文仿宋" w:hAnsi="华文仿宋"/>
          <w:sz w:val="32"/>
          <w:szCs w:val="32"/>
        </w:rPr>
      </w:pPr>
      <w:r>
        <w:rPr>
          <w:rFonts w:ascii="华文仿宋" w:eastAsia="华文仿宋" w:hAnsi="华文仿宋"/>
          <w:sz w:val="32"/>
          <w:szCs w:val="32"/>
        </w:rPr>
        <w:t>3</w:t>
      </w:r>
      <w:r>
        <w:rPr>
          <w:rFonts w:ascii="华文仿宋" w:eastAsia="华文仿宋" w:hAnsi="华文仿宋" w:hint="eastAsia"/>
          <w:sz w:val="32"/>
          <w:szCs w:val="32"/>
        </w:rPr>
        <w:t>、“二改一还”项目补助资金拨付参照《台州市椒江区人民政府办公室关于印发椒江区土地整治实施办法（试行）的通知》（椒政办发</w:t>
      </w:r>
      <w:r>
        <w:rPr>
          <w:rFonts w:ascii="华文仿宋" w:eastAsia="华文仿宋" w:hAnsi="华文仿宋"/>
          <w:sz w:val="32"/>
          <w:szCs w:val="32"/>
        </w:rPr>
        <w:t>[2017]41</w:t>
      </w:r>
      <w:r>
        <w:rPr>
          <w:rFonts w:ascii="华文仿宋" w:eastAsia="华文仿宋" w:hAnsi="华文仿宋" w:hint="eastAsia"/>
          <w:sz w:val="32"/>
          <w:szCs w:val="32"/>
        </w:rPr>
        <w:t>号）执行。</w:t>
      </w:r>
    </w:p>
    <w:p w:rsidR="001E0637" w:rsidRPr="00721AFF" w:rsidRDefault="001E0637" w:rsidP="006A5067">
      <w:pPr>
        <w:ind w:firstLineChars="200" w:firstLine="640"/>
        <w:rPr>
          <w:rFonts w:ascii="华文仿宋" w:eastAsia="华文仿宋" w:hAnsi="华文仿宋"/>
          <w:sz w:val="32"/>
          <w:szCs w:val="32"/>
        </w:rPr>
      </w:pPr>
      <w:r>
        <w:rPr>
          <w:rFonts w:ascii="华文仿宋" w:eastAsia="华文仿宋" w:hAnsi="华文仿宋"/>
          <w:sz w:val="32"/>
          <w:szCs w:val="32"/>
        </w:rPr>
        <w:t>2018</w:t>
      </w:r>
      <w:r>
        <w:rPr>
          <w:rFonts w:ascii="华文仿宋" w:eastAsia="华文仿宋" w:hAnsi="华文仿宋" w:hint="eastAsia"/>
          <w:sz w:val="32"/>
          <w:szCs w:val="32"/>
        </w:rPr>
        <w:t>年开始纳入全域土地整治项目参照本政策执行，本文件有效期至</w:t>
      </w:r>
      <w:smartTag w:uri="urn:schemas-microsoft-com:office:smarttags" w:element="chsdate">
        <w:smartTagPr>
          <w:attr w:name="Year" w:val="2020"/>
          <w:attr w:name="Month" w:val="12"/>
          <w:attr w:name="Day" w:val="31"/>
          <w:attr w:name="IsLunarDate" w:val="False"/>
          <w:attr w:name="IsROCDate" w:val="False"/>
        </w:smartTagPr>
        <w:r>
          <w:rPr>
            <w:rFonts w:ascii="华文仿宋" w:eastAsia="华文仿宋" w:hAnsi="华文仿宋"/>
            <w:sz w:val="32"/>
            <w:szCs w:val="32"/>
          </w:rPr>
          <w:t>2020</w:t>
        </w:r>
        <w:r>
          <w:rPr>
            <w:rFonts w:ascii="华文仿宋" w:eastAsia="华文仿宋" w:hAnsi="华文仿宋" w:hint="eastAsia"/>
            <w:sz w:val="32"/>
            <w:szCs w:val="32"/>
          </w:rPr>
          <w:t>年</w:t>
        </w:r>
        <w:r>
          <w:rPr>
            <w:rFonts w:ascii="华文仿宋" w:eastAsia="华文仿宋" w:hAnsi="华文仿宋"/>
            <w:sz w:val="32"/>
            <w:szCs w:val="32"/>
          </w:rPr>
          <w:t>12</w:t>
        </w:r>
        <w:r>
          <w:rPr>
            <w:rFonts w:ascii="华文仿宋" w:eastAsia="华文仿宋" w:hAnsi="华文仿宋" w:hint="eastAsia"/>
            <w:sz w:val="32"/>
            <w:szCs w:val="32"/>
          </w:rPr>
          <w:t>月</w:t>
        </w:r>
        <w:r>
          <w:rPr>
            <w:rFonts w:ascii="华文仿宋" w:eastAsia="华文仿宋" w:hAnsi="华文仿宋"/>
            <w:sz w:val="32"/>
            <w:szCs w:val="32"/>
          </w:rPr>
          <w:t>31</w:t>
        </w:r>
        <w:r>
          <w:rPr>
            <w:rFonts w:ascii="华文仿宋" w:eastAsia="华文仿宋" w:hAnsi="华文仿宋" w:hint="eastAsia"/>
            <w:sz w:val="32"/>
            <w:szCs w:val="32"/>
          </w:rPr>
          <w:t>日</w:t>
        </w:r>
      </w:smartTag>
      <w:r>
        <w:rPr>
          <w:rFonts w:ascii="华文仿宋" w:eastAsia="华文仿宋" w:hAnsi="华文仿宋" w:hint="eastAsia"/>
          <w:sz w:val="32"/>
          <w:szCs w:val="32"/>
        </w:rPr>
        <w:t>止。</w:t>
      </w:r>
    </w:p>
    <w:sectPr w:rsidR="001E0637" w:rsidRPr="00721AFF" w:rsidSect="00EA6D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41B" w:rsidRDefault="002A141B" w:rsidP="00EE2D6F">
      <w:r>
        <w:separator/>
      </w:r>
    </w:p>
  </w:endnote>
  <w:endnote w:type="continuationSeparator" w:id="1">
    <w:p w:rsidR="002A141B" w:rsidRDefault="002A141B" w:rsidP="00EE2D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41B" w:rsidRDefault="002A141B" w:rsidP="00EE2D6F">
      <w:r>
        <w:separator/>
      </w:r>
    </w:p>
  </w:footnote>
  <w:footnote w:type="continuationSeparator" w:id="1">
    <w:p w:rsidR="002A141B" w:rsidRDefault="002A141B" w:rsidP="00EE2D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54A5"/>
    <w:rsid w:val="00021D0F"/>
    <w:rsid w:val="00032B10"/>
    <w:rsid w:val="000607B5"/>
    <w:rsid w:val="000B2321"/>
    <w:rsid w:val="000C189F"/>
    <w:rsid w:val="001314F4"/>
    <w:rsid w:val="00145CC0"/>
    <w:rsid w:val="001854A5"/>
    <w:rsid w:val="001D06A3"/>
    <w:rsid w:val="001E0637"/>
    <w:rsid w:val="0020178E"/>
    <w:rsid w:val="00217778"/>
    <w:rsid w:val="00236F83"/>
    <w:rsid w:val="00256E83"/>
    <w:rsid w:val="002A141B"/>
    <w:rsid w:val="002A7D14"/>
    <w:rsid w:val="002B4BA3"/>
    <w:rsid w:val="00353419"/>
    <w:rsid w:val="004206C5"/>
    <w:rsid w:val="004448CA"/>
    <w:rsid w:val="00446814"/>
    <w:rsid w:val="004A2B0F"/>
    <w:rsid w:val="005243EB"/>
    <w:rsid w:val="00544F21"/>
    <w:rsid w:val="005558E0"/>
    <w:rsid w:val="0057381A"/>
    <w:rsid w:val="00595A76"/>
    <w:rsid w:val="005A461D"/>
    <w:rsid w:val="005E198A"/>
    <w:rsid w:val="005E51A3"/>
    <w:rsid w:val="00623A18"/>
    <w:rsid w:val="00680E4C"/>
    <w:rsid w:val="00686090"/>
    <w:rsid w:val="006A5067"/>
    <w:rsid w:val="006C6AB8"/>
    <w:rsid w:val="006D520A"/>
    <w:rsid w:val="006E7E57"/>
    <w:rsid w:val="00721AFF"/>
    <w:rsid w:val="007411BA"/>
    <w:rsid w:val="00765532"/>
    <w:rsid w:val="00775CF1"/>
    <w:rsid w:val="007A7C7A"/>
    <w:rsid w:val="007B64BF"/>
    <w:rsid w:val="007D4715"/>
    <w:rsid w:val="007F2A3A"/>
    <w:rsid w:val="00826AE5"/>
    <w:rsid w:val="008E2946"/>
    <w:rsid w:val="00923951"/>
    <w:rsid w:val="00926E76"/>
    <w:rsid w:val="00942237"/>
    <w:rsid w:val="009778C9"/>
    <w:rsid w:val="00A830C5"/>
    <w:rsid w:val="00AA13B3"/>
    <w:rsid w:val="00B25B56"/>
    <w:rsid w:val="00B408E6"/>
    <w:rsid w:val="00B64927"/>
    <w:rsid w:val="00B71532"/>
    <w:rsid w:val="00B817B1"/>
    <w:rsid w:val="00B90629"/>
    <w:rsid w:val="00B95DF4"/>
    <w:rsid w:val="00BC2279"/>
    <w:rsid w:val="00C448D0"/>
    <w:rsid w:val="00C77FD1"/>
    <w:rsid w:val="00C81C97"/>
    <w:rsid w:val="00C9118C"/>
    <w:rsid w:val="00CB7EA0"/>
    <w:rsid w:val="00CD5023"/>
    <w:rsid w:val="00CE3DB4"/>
    <w:rsid w:val="00CF3280"/>
    <w:rsid w:val="00D233CD"/>
    <w:rsid w:val="00D36FA4"/>
    <w:rsid w:val="00D61FD3"/>
    <w:rsid w:val="00D760C6"/>
    <w:rsid w:val="00DE0AD6"/>
    <w:rsid w:val="00DE6C5E"/>
    <w:rsid w:val="00DE7003"/>
    <w:rsid w:val="00EA37C6"/>
    <w:rsid w:val="00EA6D0B"/>
    <w:rsid w:val="00EA7C3B"/>
    <w:rsid w:val="00EE2D6F"/>
    <w:rsid w:val="00EF6C9D"/>
    <w:rsid w:val="00F064E2"/>
    <w:rsid w:val="00F51EDB"/>
    <w:rsid w:val="00F61A11"/>
    <w:rsid w:val="00F70BCD"/>
    <w:rsid w:val="00F93B05"/>
    <w:rsid w:val="00F96BAA"/>
    <w:rsid w:val="00FF60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D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E2D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EE2D6F"/>
    <w:rPr>
      <w:rFonts w:cs="Times New Roman"/>
      <w:sz w:val="18"/>
      <w:szCs w:val="18"/>
    </w:rPr>
  </w:style>
  <w:style w:type="paragraph" w:styleId="a4">
    <w:name w:val="footer"/>
    <w:basedOn w:val="a"/>
    <w:link w:val="Char0"/>
    <w:uiPriority w:val="99"/>
    <w:rsid w:val="00EE2D6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EE2D6F"/>
    <w:rPr>
      <w:rFonts w:cs="Times New Roman"/>
      <w:sz w:val="18"/>
      <w:szCs w:val="18"/>
    </w:rPr>
  </w:style>
  <w:style w:type="paragraph" w:styleId="a5">
    <w:name w:val="Body Text"/>
    <w:basedOn w:val="a"/>
    <w:link w:val="Char1"/>
    <w:uiPriority w:val="99"/>
    <w:rsid w:val="000B2321"/>
    <w:pPr>
      <w:spacing w:after="120"/>
    </w:pPr>
    <w:rPr>
      <w:rFonts w:ascii="Times New Roman" w:hAnsi="Times New Roman"/>
      <w:szCs w:val="24"/>
    </w:rPr>
  </w:style>
  <w:style w:type="character" w:customStyle="1" w:styleId="Char1">
    <w:name w:val="正文文本 Char"/>
    <w:basedOn w:val="a0"/>
    <w:link w:val="a5"/>
    <w:uiPriority w:val="99"/>
    <w:semiHidden/>
    <w:rsid w:val="006C6E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708</Characters>
  <Application>Microsoft Office Word</Application>
  <DocSecurity>0</DocSecurity>
  <Lines>5</Lines>
  <Paragraphs>1</Paragraphs>
  <ScaleCrop>false</ScaleCrop>
  <Company>Microsoft</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关于印发《椒江区全域土地综合整治</dc:title>
  <dc:creator>HP</dc:creator>
  <cp:lastModifiedBy>陈郑</cp:lastModifiedBy>
  <cp:revision>2</cp:revision>
  <cp:lastPrinted>2018-08-31T03:57:00Z</cp:lastPrinted>
  <dcterms:created xsi:type="dcterms:W3CDTF">2018-08-31T06:56:00Z</dcterms:created>
  <dcterms:modified xsi:type="dcterms:W3CDTF">2018-08-31T06:56:00Z</dcterms:modified>
</cp:coreProperties>
</file>