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kern w:val="0"/>
          <w:szCs w:val="32"/>
        </w:rPr>
      </w:pPr>
      <w:r>
        <w:rPr>
          <w:rFonts w:hint="eastAsia" w:ascii="方正小标宋简体" w:hAnsi="方正小标宋简体" w:eastAsia="方正小标宋简体" w:cs="方正小标宋简体"/>
          <w:kern w:val="0"/>
          <w:szCs w:val="32"/>
        </w:rPr>
        <w:t>椒江区下陈街道社区卫生服务中心</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kern w:val="0"/>
          <w:szCs w:val="32"/>
        </w:rPr>
      </w:pPr>
      <w:r>
        <w:rPr>
          <w:rFonts w:hint="eastAsia" w:ascii="方正小标宋简体" w:hAnsi="方正小标宋简体" w:eastAsia="方正小标宋简体" w:cs="方正小标宋简体"/>
          <w:kern w:val="0"/>
          <w:szCs w:val="32"/>
        </w:rPr>
        <w:t>编外人员招聘公告</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因工作需要，椒江区下陈街道社区卫生服务中心现面向社会公开招聘编外工作人员1名，具体要求如下：</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b/>
          <w:bCs/>
          <w:color w:val="auto"/>
          <w:kern w:val="21"/>
          <w:sz w:val="28"/>
          <w:szCs w:val="28"/>
        </w:rPr>
      </w:pPr>
      <w:r>
        <w:rPr>
          <w:rFonts w:hint="eastAsia" w:ascii="仿宋_GB2312" w:hAnsi="仿宋_GB2312" w:eastAsia="仿宋_GB2312" w:cs="仿宋_GB2312"/>
          <w:b/>
          <w:bCs/>
          <w:color w:val="auto"/>
          <w:kern w:val="21"/>
          <w:sz w:val="28"/>
          <w:szCs w:val="28"/>
        </w:rPr>
        <w:t>招聘岗位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_GB2312" w:eastAsia="仿宋_GB2312" w:cs="仿宋_GB2312"/>
          <w:b/>
          <w:bCs/>
          <w:color w:val="auto"/>
          <w:kern w:val="21"/>
          <w:sz w:val="28"/>
          <w:szCs w:val="28"/>
        </w:rPr>
      </w:pPr>
      <w:r>
        <w:rPr>
          <w:rFonts w:hint="eastAsia" w:ascii="仿宋_GB2312" w:hAnsi="仿宋_GB2312" w:eastAsia="仿宋_GB2312" w:cs="仿宋_GB2312"/>
          <w:color w:val="auto"/>
          <w:kern w:val="21"/>
          <w:sz w:val="28"/>
          <w:szCs w:val="28"/>
        </w:rPr>
        <w:t>影像人员</w:t>
      </w:r>
      <w:r>
        <w:rPr>
          <w:rFonts w:hint="eastAsia" w:ascii="仿宋_GB2312" w:hAnsi="仿宋_GB2312" w:cs="仿宋_GB2312"/>
          <w:color w:val="auto"/>
          <w:kern w:val="21"/>
          <w:sz w:val="28"/>
          <w:szCs w:val="28"/>
          <w:lang w:val="en-US" w:eastAsia="zh-CN"/>
        </w:rPr>
        <w:t>1名。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b/>
          <w:bCs/>
          <w:color w:val="auto"/>
          <w:kern w:val="21"/>
          <w:sz w:val="28"/>
          <w:szCs w:val="28"/>
        </w:rPr>
      </w:pPr>
      <w:r>
        <w:rPr>
          <w:rFonts w:hint="eastAsia" w:ascii="仿宋_GB2312" w:hAnsi="仿宋_GB2312" w:eastAsia="仿宋_GB2312" w:cs="仿宋_GB2312"/>
          <w:b/>
          <w:bCs/>
          <w:color w:val="auto"/>
          <w:kern w:val="21"/>
          <w:sz w:val="28"/>
          <w:szCs w:val="28"/>
        </w:rPr>
        <w:t>二、招聘条件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 w:eastAsia="仿宋_GB2312" w:cs="仿宋_GB2312"/>
          <w:color w:val="auto"/>
          <w:kern w:val="0"/>
          <w:sz w:val="28"/>
          <w:szCs w:val="28"/>
          <w:shd w:val="clear" w:color="auto" w:fill="FFFFFF"/>
        </w:rPr>
      </w:pPr>
      <w:r>
        <w:rPr>
          <w:rFonts w:hint="eastAsia" w:ascii="仿宋_GB2312" w:hAnsi="仿宋_GB2312" w:eastAsia="仿宋_GB2312" w:cs="仿宋_GB2312"/>
          <w:color w:val="auto"/>
          <w:kern w:val="21"/>
          <w:sz w:val="28"/>
          <w:szCs w:val="28"/>
          <w:shd w:val="clear" w:color="auto" w:fill="FFFFFF"/>
        </w:rPr>
        <w:t>1、思想政治</w:t>
      </w:r>
      <w:r>
        <w:rPr>
          <w:rFonts w:hint="eastAsia" w:ascii="仿宋_GB2312" w:hAnsi="仿宋" w:eastAsia="仿宋_GB2312" w:cs="仿宋_GB2312"/>
          <w:color w:val="auto"/>
          <w:kern w:val="0"/>
          <w:sz w:val="28"/>
          <w:szCs w:val="28"/>
          <w:shd w:val="clear" w:color="auto" w:fill="FFFFFF"/>
        </w:rPr>
        <w:t xml:space="preserve">素质好，遵纪守法，责任心强，身体健康。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 w:eastAsia="仿宋_GB2312" w:cs="仿宋_GB2312"/>
          <w:color w:val="auto"/>
          <w:kern w:val="0"/>
          <w:sz w:val="28"/>
          <w:szCs w:val="28"/>
          <w:shd w:val="clear" w:color="auto" w:fill="FFFFFF"/>
        </w:rPr>
      </w:pPr>
      <w:r>
        <w:rPr>
          <w:rFonts w:hint="eastAsia" w:ascii="仿宋_GB2312" w:hAnsi="仿宋" w:eastAsia="仿宋_GB2312" w:cs="仿宋_GB2312"/>
          <w:color w:val="auto"/>
          <w:kern w:val="0"/>
          <w:sz w:val="28"/>
          <w:szCs w:val="28"/>
          <w:shd w:val="clear" w:color="auto" w:fill="FFFFFF"/>
        </w:rPr>
        <w:t>2、工作热情积极、细致耐心，具有良好的沟通协调能力。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auto"/>
          <w:kern w:val="21"/>
          <w:sz w:val="28"/>
          <w:szCs w:val="28"/>
          <w:shd w:val="clear" w:color="auto" w:fill="FFFFFF"/>
          <w:lang w:eastAsia="zh-CN"/>
        </w:rPr>
      </w:pPr>
      <w:r>
        <w:rPr>
          <w:rFonts w:hint="eastAsia" w:ascii="仿宋_GB2312" w:hAnsi="仿宋" w:eastAsia="仿宋_GB2312" w:cs="仿宋_GB2312"/>
          <w:color w:val="auto"/>
          <w:kern w:val="0"/>
          <w:sz w:val="28"/>
          <w:szCs w:val="28"/>
          <w:shd w:val="clear" w:color="auto" w:fill="FFFFFF"/>
        </w:rPr>
        <w:t>3、</w:t>
      </w:r>
      <w:r>
        <w:rPr>
          <w:rFonts w:hint="eastAsia" w:ascii="仿宋_GB2312" w:hAnsi="仿宋_GB2312" w:eastAsia="仿宋_GB2312" w:cs="仿宋_GB2312"/>
          <w:color w:val="auto"/>
          <w:kern w:val="21"/>
          <w:sz w:val="28"/>
          <w:szCs w:val="28"/>
          <w:shd w:val="clear" w:color="auto" w:fill="FFFFFF"/>
        </w:rPr>
        <w:t>年龄35周岁及以下，医学影像技术专业，</w:t>
      </w:r>
      <w:r>
        <w:rPr>
          <w:rFonts w:hint="eastAsia" w:ascii="仿宋_GB2312" w:hAnsi="仿宋_GB2312" w:cs="仿宋_GB2312"/>
          <w:color w:val="auto"/>
          <w:kern w:val="21"/>
          <w:sz w:val="28"/>
          <w:szCs w:val="28"/>
          <w:shd w:val="clear" w:color="auto" w:fill="FFFFFF"/>
          <w:lang w:val="en-US" w:eastAsia="zh-CN"/>
        </w:rPr>
        <w:t>全日制</w:t>
      </w:r>
      <w:r>
        <w:rPr>
          <w:rFonts w:hint="eastAsia" w:ascii="仿宋_GB2312" w:hAnsi="仿宋_GB2312" w:eastAsia="仿宋_GB2312" w:cs="仿宋_GB2312"/>
          <w:color w:val="auto"/>
          <w:kern w:val="21"/>
          <w:sz w:val="28"/>
          <w:szCs w:val="28"/>
          <w:shd w:val="clear" w:color="auto" w:fill="FFFFFF"/>
        </w:rPr>
        <w:t>大专及以上学历</w:t>
      </w:r>
      <w:r>
        <w:rPr>
          <w:rFonts w:hint="eastAsia" w:ascii="仿宋_GB2312" w:hAnsi="仿宋_GB2312" w:eastAsia="仿宋_GB2312" w:cs="仿宋_GB2312"/>
          <w:color w:val="auto"/>
          <w:kern w:val="21"/>
          <w:sz w:val="28"/>
          <w:szCs w:val="28"/>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auto"/>
          <w:kern w:val="21"/>
          <w:sz w:val="28"/>
          <w:szCs w:val="28"/>
          <w:shd w:val="clear" w:color="auto" w:fill="FFFFFF"/>
        </w:rPr>
      </w:pPr>
      <w:r>
        <w:rPr>
          <w:rFonts w:hint="eastAsia" w:ascii="仿宋_GB2312" w:hAnsi="仿宋_GB2312" w:eastAsia="仿宋_GB2312" w:cs="仿宋_GB2312"/>
          <w:color w:val="auto"/>
          <w:kern w:val="21"/>
          <w:sz w:val="28"/>
          <w:szCs w:val="28"/>
          <w:shd w:val="clear" w:color="auto" w:fill="FFFFFF"/>
          <w:lang w:val="en-US" w:eastAsia="zh-CN"/>
        </w:rPr>
        <w:t>4、</w:t>
      </w:r>
      <w:r>
        <w:rPr>
          <w:rFonts w:hint="eastAsia" w:ascii="仿宋_GB2312" w:hAnsi="仿宋_GB2312" w:eastAsia="仿宋_GB2312" w:cs="仿宋_GB2312"/>
          <w:color w:val="auto"/>
          <w:kern w:val="21"/>
          <w:sz w:val="28"/>
          <w:szCs w:val="28"/>
          <w:shd w:val="clear" w:color="auto" w:fill="FFFFFF"/>
        </w:rPr>
        <w:t>户籍不限。 </w:t>
      </w:r>
    </w:p>
    <w:p>
      <w:pPr>
        <w:keepNext w:val="0"/>
        <w:keepLines w:val="0"/>
        <w:pageBreakBefore w:val="0"/>
        <w:widowControl/>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b/>
          <w:bCs/>
          <w:color w:val="auto"/>
          <w:kern w:val="21"/>
          <w:sz w:val="28"/>
          <w:szCs w:val="28"/>
        </w:rPr>
      </w:pPr>
      <w:r>
        <w:rPr>
          <w:rFonts w:hint="eastAsia" w:ascii="仿宋_GB2312" w:hAnsi="仿宋_GB2312" w:eastAsia="仿宋_GB2312" w:cs="仿宋_GB2312"/>
          <w:b/>
          <w:bCs/>
          <w:color w:val="auto"/>
          <w:kern w:val="21"/>
          <w:sz w:val="28"/>
          <w:szCs w:val="28"/>
        </w:rPr>
        <w:t>三、招聘办法</w:t>
      </w:r>
    </w:p>
    <w:p>
      <w:pPr>
        <w:keepNext w:val="0"/>
        <w:keepLines w:val="0"/>
        <w:pageBreakBefore w:val="0"/>
        <w:widowControl/>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shd w:val="clear" w:color="auto" w:fill="FFFFFF"/>
        </w:rPr>
        <w:t>通过报名、资格审查、面试择优确定招聘对象。</w:t>
      </w:r>
    </w:p>
    <w:p>
      <w:pPr>
        <w:keepNext w:val="0"/>
        <w:keepLines w:val="0"/>
        <w:pageBreakBefore w:val="0"/>
        <w:widowControl/>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b/>
          <w:bCs/>
          <w:color w:val="auto"/>
          <w:kern w:val="21"/>
          <w:sz w:val="28"/>
          <w:szCs w:val="28"/>
        </w:rPr>
      </w:pPr>
      <w:r>
        <w:rPr>
          <w:rFonts w:hint="eastAsia" w:ascii="仿宋_GB2312" w:hAnsi="仿宋_GB2312" w:eastAsia="仿宋_GB2312" w:cs="仿宋_GB2312"/>
          <w:b/>
          <w:bCs/>
          <w:color w:val="auto"/>
          <w:kern w:val="21"/>
          <w:sz w:val="28"/>
          <w:szCs w:val="28"/>
        </w:rPr>
        <w:t>四、报名事宜</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1、报名时提交填写完整的《报名表》（见附件）、本人身份证件、学历证书等有关材料原件及复印件各1份，1寸免冠照片1张。</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2、报名时间：2020年</w:t>
      </w:r>
      <w:r>
        <w:rPr>
          <w:rFonts w:hint="eastAsia" w:ascii="仿宋_GB2312" w:hAnsi="仿宋_GB2312" w:cs="仿宋_GB2312"/>
          <w:color w:val="auto"/>
          <w:kern w:val="21"/>
          <w:sz w:val="28"/>
          <w:szCs w:val="28"/>
          <w:lang w:val="en-US" w:eastAsia="zh-CN"/>
        </w:rPr>
        <w:t>11</w:t>
      </w:r>
      <w:r>
        <w:rPr>
          <w:rFonts w:hint="eastAsia" w:ascii="仿宋_GB2312" w:hAnsi="仿宋_GB2312" w:eastAsia="仿宋_GB2312" w:cs="仿宋_GB2312"/>
          <w:color w:val="auto"/>
          <w:kern w:val="21"/>
          <w:sz w:val="28"/>
          <w:szCs w:val="28"/>
        </w:rPr>
        <w:t>月</w:t>
      </w:r>
      <w:r>
        <w:rPr>
          <w:rFonts w:hint="eastAsia" w:ascii="仿宋_GB2312" w:hAnsi="仿宋_GB2312" w:cs="仿宋_GB2312"/>
          <w:color w:val="auto"/>
          <w:kern w:val="21"/>
          <w:sz w:val="28"/>
          <w:szCs w:val="28"/>
          <w:lang w:val="en-US" w:eastAsia="zh-CN"/>
        </w:rPr>
        <w:t>24</w:t>
      </w:r>
      <w:r>
        <w:rPr>
          <w:rFonts w:hint="eastAsia" w:ascii="仿宋_GB2312" w:hAnsi="仿宋_GB2312" w:eastAsia="仿宋_GB2312" w:cs="仿宋_GB2312"/>
          <w:color w:val="auto"/>
          <w:kern w:val="21"/>
          <w:sz w:val="28"/>
          <w:szCs w:val="28"/>
        </w:rPr>
        <w:t>日—2020年</w:t>
      </w:r>
      <w:r>
        <w:rPr>
          <w:rFonts w:hint="eastAsia" w:ascii="仿宋_GB2312" w:hAnsi="仿宋_GB2312" w:cs="仿宋_GB2312"/>
          <w:color w:val="auto"/>
          <w:kern w:val="21"/>
          <w:sz w:val="28"/>
          <w:szCs w:val="28"/>
          <w:lang w:val="en-US" w:eastAsia="zh-CN"/>
        </w:rPr>
        <w:t>12</w:t>
      </w:r>
      <w:r>
        <w:rPr>
          <w:rFonts w:hint="eastAsia" w:ascii="仿宋_GB2312" w:hAnsi="仿宋_GB2312" w:eastAsia="仿宋_GB2312" w:cs="仿宋_GB2312"/>
          <w:color w:val="auto"/>
          <w:kern w:val="21"/>
          <w:sz w:val="28"/>
          <w:szCs w:val="28"/>
        </w:rPr>
        <w:t>月</w:t>
      </w:r>
      <w:r>
        <w:rPr>
          <w:rFonts w:hint="eastAsia" w:ascii="仿宋_GB2312" w:hAnsi="仿宋_GB2312" w:cs="仿宋_GB2312"/>
          <w:color w:val="auto"/>
          <w:kern w:val="21"/>
          <w:sz w:val="28"/>
          <w:szCs w:val="28"/>
          <w:lang w:val="en-US" w:eastAsia="zh-CN"/>
        </w:rPr>
        <w:t>1</w:t>
      </w:r>
      <w:r>
        <w:rPr>
          <w:rFonts w:hint="eastAsia" w:ascii="仿宋_GB2312" w:hAnsi="仿宋_GB2312" w:eastAsia="仿宋_GB2312" w:cs="仿宋_GB2312"/>
          <w:color w:val="auto"/>
          <w:kern w:val="21"/>
          <w:sz w:val="28"/>
          <w:szCs w:val="28"/>
        </w:rPr>
        <w:t>日。</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3、报名地点：椒江区下陈街道社区卫生服务中心新院区行政楼三楼C309。</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4、联系人：潘老师，联系电话：0576-88159505。</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5、备注：招聘岗位未招满的情况下公告持续有效。</w:t>
      </w:r>
    </w:p>
    <w:p>
      <w:pPr>
        <w:keepNext w:val="0"/>
        <w:keepLines w:val="0"/>
        <w:pageBreakBefore w:val="0"/>
        <w:widowControl/>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b/>
          <w:bCs/>
          <w:color w:val="auto"/>
          <w:kern w:val="21"/>
          <w:sz w:val="28"/>
          <w:szCs w:val="28"/>
        </w:rPr>
      </w:pPr>
      <w:r>
        <w:rPr>
          <w:rFonts w:hint="eastAsia" w:ascii="仿宋_GB2312" w:hAnsi="仿宋_GB2312" w:eastAsia="仿宋_GB2312" w:cs="仿宋_GB2312"/>
          <w:b/>
          <w:bCs/>
          <w:color w:val="auto"/>
          <w:kern w:val="21"/>
          <w:sz w:val="28"/>
          <w:szCs w:val="28"/>
        </w:rPr>
        <w:t>五、薪酬待遇</w:t>
      </w:r>
    </w:p>
    <w:p>
      <w:pPr>
        <w:keepNext w:val="0"/>
        <w:keepLines w:val="0"/>
        <w:pageBreakBefore w:val="0"/>
        <w:widowControl/>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试用期2个月，工资福利待遇面议，试用期满后参照本单位编外人员管理办法。</w:t>
      </w:r>
    </w:p>
    <w:p>
      <w:pPr>
        <w:keepNext w:val="0"/>
        <w:keepLines w:val="0"/>
        <w:pageBreakBefore w:val="0"/>
        <w:kinsoku/>
        <w:wordWrap/>
        <w:overflowPunct/>
        <w:topLinePunct w:val="0"/>
        <w:autoSpaceDE/>
        <w:autoSpaceDN/>
        <w:bidi w:val="0"/>
        <w:adjustRightInd/>
        <w:snapToGrid/>
        <w:spacing w:line="440" w:lineRule="exact"/>
        <w:ind w:firstLine="551" w:firstLineChars="196"/>
        <w:textAlignment w:val="auto"/>
        <w:rPr>
          <w:rFonts w:hint="eastAsia" w:ascii="仿宋_GB2312" w:hAnsi="仿宋_GB2312" w:eastAsia="仿宋_GB2312" w:cs="仿宋_GB2312"/>
          <w:b/>
          <w:bCs/>
          <w:color w:val="auto"/>
          <w:kern w:val="21"/>
          <w:sz w:val="28"/>
          <w:szCs w:val="28"/>
        </w:rPr>
      </w:pPr>
      <w:r>
        <w:rPr>
          <w:rFonts w:hint="eastAsia" w:ascii="仿宋_GB2312" w:hAnsi="仿宋_GB2312" w:eastAsia="仿宋_GB2312" w:cs="仿宋_GB2312"/>
          <w:b/>
          <w:bCs/>
          <w:color w:val="auto"/>
          <w:kern w:val="21"/>
          <w:sz w:val="28"/>
          <w:szCs w:val="28"/>
        </w:rPr>
        <w:t>六、其他事项</w:t>
      </w:r>
    </w:p>
    <w:p>
      <w:pPr>
        <w:keepNext w:val="0"/>
        <w:keepLines w:val="0"/>
        <w:pageBreakBefore w:val="0"/>
        <w:kinsoku/>
        <w:wordWrap/>
        <w:overflowPunct/>
        <w:topLinePunct w:val="0"/>
        <w:autoSpaceDE/>
        <w:autoSpaceDN/>
        <w:bidi w:val="0"/>
        <w:adjustRightInd/>
        <w:snapToGrid/>
        <w:spacing w:line="440" w:lineRule="exact"/>
        <w:ind w:firstLine="551" w:firstLineChars="196"/>
        <w:textAlignment w:val="auto"/>
        <w:rPr>
          <w:rFonts w:hint="eastAsia" w:ascii="仿宋_GB2312" w:hAnsi="仿宋_GB2312" w:eastAsia="仿宋_GB2312" w:cs="仿宋_GB2312"/>
          <w:b/>
          <w:bCs/>
          <w:color w:val="auto"/>
          <w:kern w:val="21"/>
          <w:sz w:val="28"/>
          <w:szCs w:val="28"/>
        </w:rPr>
      </w:pPr>
      <w:r>
        <w:rPr>
          <w:rFonts w:hint="eastAsia" w:ascii="仿宋_GB2312" w:hAnsi="仿宋_GB2312" w:eastAsia="仿宋_GB2312" w:cs="仿宋_GB2312"/>
          <w:b/>
          <w:bCs/>
          <w:color w:val="auto"/>
          <w:kern w:val="21"/>
          <w:sz w:val="28"/>
          <w:szCs w:val="28"/>
        </w:rPr>
        <w:t>新聘用卫生专业技术人员按正常报考年限连续考试三次后仍未取得相应执业资格（专业技术资格）的将予以解聘。</w:t>
      </w:r>
    </w:p>
    <w:p>
      <w:pPr>
        <w:keepNext w:val="0"/>
        <w:keepLines w:val="0"/>
        <w:pageBreakBefore w:val="0"/>
        <w:widowControl/>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b/>
          <w:bCs/>
          <w:color w:val="auto"/>
          <w:kern w:val="21"/>
          <w:sz w:val="28"/>
          <w:szCs w:val="28"/>
        </w:rPr>
        <w:t>七、</w:t>
      </w:r>
      <w:r>
        <w:rPr>
          <w:rFonts w:hint="eastAsia" w:ascii="仿宋_GB2312" w:hAnsi="仿宋_GB2312" w:eastAsia="仿宋_GB2312" w:cs="仿宋_GB2312"/>
          <w:color w:val="auto"/>
          <w:kern w:val="21"/>
          <w:sz w:val="28"/>
          <w:szCs w:val="28"/>
        </w:rPr>
        <w:t>本招聘未尽事宜由椒江区下陈街道社区卫生服务中心负责解释。</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color w:val="auto"/>
          <w:kern w:val="21"/>
          <w:sz w:val="28"/>
          <w:szCs w:val="28"/>
          <w:u w:val="single"/>
        </w:rPr>
      </w:pPr>
      <w:r>
        <w:rPr>
          <w:rFonts w:hint="eastAsia" w:ascii="仿宋_GB2312" w:hAnsi="仿宋_GB2312" w:eastAsia="仿宋_GB2312" w:cs="仿宋_GB2312"/>
          <w:b/>
          <w:bCs/>
          <w:color w:val="auto"/>
          <w:kern w:val="21"/>
          <w:sz w:val="28"/>
          <w:szCs w:val="28"/>
        </w:rPr>
        <w:t>附件：</w:t>
      </w:r>
      <w:r>
        <w:rPr>
          <w:rFonts w:hint="eastAsia" w:ascii="仿宋_GB2312" w:hAnsi="仿宋_GB2312" w:eastAsia="仿宋_GB2312" w:cs="仿宋_GB2312"/>
          <w:color w:val="auto"/>
          <w:kern w:val="21"/>
          <w:sz w:val="28"/>
          <w:szCs w:val="22"/>
        </w:rPr>
        <w:fldChar w:fldCharType="begin"/>
      </w:r>
      <w:r>
        <w:rPr>
          <w:rFonts w:hint="eastAsia" w:ascii="仿宋_GB2312" w:hAnsi="仿宋_GB2312" w:eastAsia="仿宋_GB2312" w:cs="仿宋_GB2312"/>
          <w:color w:val="auto"/>
          <w:kern w:val="21"/>
          <w:sz w:val="28"/>
          <w:szCs w:val="22"/>
        </w:rPr>
        <w:instrText xml:space="preserve"> HYPERLINK "http://183.131.114.48/data/images/2019/03/16/file/20190316/20190316090132_14353.docx" \t "http://183.131.114.48/news/_blank" </w:instrText>
      </w:r>
      <w:r>
        <w:rPr>
          <w:rFonts w:hint="eastAsia" w:ascii="仿宋_GB2312" w:hAnsi="仿宋_GB2312" w:eastAsia="仿宋_GB2312" w:cs="仿宋_GB2312"/>
          <w:color w:val="auto"/>
          <w:kern w:val="21"/>
          <w:sz w:val="28"/>
          <w:szCs w:val="22"/>
        </w:rPr>
        <w:fldChar w:fldCharType="separate"/>
      </w:r>
      <w:r>
        <w:rPr>
          <w:rFonts w:hint="eastAsia" w:ascii="仿宋_GB2312" w:hAnsi="仿宋_GB2312" w:eastAsia="仿宋_GB2312" w:cs="仿宋_GB2312"/>
          <w:b/>
          <w:bCs/>
          <w:color w:val="auto"/>
          <w:kern w:val="21"/>
          <w:sz w:val="28"/>
          <w:szCs w:val="28"/>
          <w:u w:val="single"/>
        </w:rPr>
        <w:t>椒江区下陈街道社区卫生服务中心</w:t>
      </w:r>
      <w:r>
        <w:rPr>
          <w:rFonts w:hint="eastAsia" w:ascii="仿宋_GB2312" w:hAnsi="仿宋_GB2312" w:cs="仿宋_GB2312"/>
          <w:b/>
          <w:bCs/>
          <w:color w:val="auto"/>
          <w:kern w:val="21"/>
          <w:sz w:val="28"/>
          <w:szCs w:val="28"/>
          <w:u w:val="single"/>
          <w:lang w:val="en-US" w:eastAsia="zh-CN"/>
        </w:rPr>
        <w:t>招聘</w:t>
      </w:r>
      <w:r>
        <w:rPr>
          <w:rFonts w:hint="eastAsia" w:ascii="仿宋_GB2312" w:hAnsi="仿宋_GB2312" w:eastAsia="仿宋_GB2312" w:cs="仿宋_GB2312"/>
          <w:b/>
          <w:bCs/>
          <w:color w:val="auto"/>
          <w:kern w:val="21"/>
          <w:sz w:val="28"/>
          <w:szCs w:val="28"/>
          <w:u w:val="single"/>
        </w:rPr>
        <w:t>编外工作人员报名表</w:t>
      </w:r>
      <w:r>
        <w:rPr>
          <w:rFonts w:hint="eastAsia" w:ascii="仿宋_GB2312" w:hAnsi="仿宋_GB2312" w:eastAsia="仿宋_GB2312" w:cs="仿宋_GB2312"/>
          <w:b/>
          <w:bCs/>
          <w:color w:val="auto"/>
          <w:kern w:val="21"/>
          <w:sz w:val="28"/>
          <w:szCs w:val="28"/>
          <w:u w:val="single"/>
        </w:rPr>
        <w:fldChar w:fldCharType="end"/>
      </w:r>
      <w:r>
        <w:rPr>
          <w:rFonts w:hint="eastAsia" w:ascii="仿宋_GB2312" w:hAnsi="仿宋_GB2312" w:eastAsia="仿宋_GB2312" w:cs="仿宋_GB2312"/>
          <w:color w:val="auto"/>
          <w:kern w:val="21"/>
          <w:sz w:val="28"/>
          <w:szCs w:val="28"/>
          <w:u w:val="single"/>
        </w:rPr>
        <w:t> </w:t>
      </w:r>
    </w:p>
    <w:p>
      <w:pPr>
        <w:keepNext w:val="0"/>
        <w:keepLines w:val="0"/>
        <w:pageBreakBefore w:val="0"/>
        <w:widowControl/>
        <w:kinsoku/>
        <w:wordWrap/>
        <w:overflowPunct/>
        <w:topLinePunct w:val="0"/>
        <w:autoSpaceDE/>
        <w:autoSpaceDN/>
        <w:bidi w:val="0"/>
        <w:adjustRightInd/>
        <w:snapToGrid/>
        <w:spacing w:line="440" w:lineRule="exact"/>
        <w:ind w:firstLine="640"/>
        <w:jc w:val="right"/>
        <w:textAlignment w:val="auto"/>
        <w:rPr>
          <w:rFonts w:hint="eastAsia" w:ascii="仿宋_GB2312" w:hAnsi="仿宋_GB2312" w:eastAsia="仿宋_GB2312" w:cs="仿宋_GB2312"/>
          <w:color w:val="auto"/>
          <w:kern w:val="21"/>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640"/>
        <w:jc w:val="right"/>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台州市椒江区下陈街道社区卫生服务中心</w:t>
      </w:r>
    </w:p>
    <w:p>
      <w:pPr>
        <w:keepNext w:val="0"/>
        <w:keepLines w:val="0"/>
        <w:pageBreakBefore w:val="0"/>
        <w:widowControl/>
        <w:kinsoku/>
        <w:wordWrap/>
        <w:overflowPunct/>
        <w:topLinePunct w:val="0"/>
        <w:autoSpaceDE/>
        <w:autoSpaceDN/>
        <w:bidi w:val="0"/>
        <w:adjustRightInd/>
        <w:snapToGrid/>
        <w:spacing w:line="440" w:lineRule="exact"/>
        <w:ind w:firstLine="640"/>
        <w:jc w:val="center"/>
        <w:textAlignment w:val="auto"/>
        <w:rPr>
          <w:rFonts w:hint="eastAsia" w:ascii="仿宋_GB2312" w:hAnsi="仿宋_GB2312" w:eastAsia="仿宋_GB2312" w:cs="仿宋_GB2312"/>
          <w:color w:val="auto"/>
          <w:kern w:val="21"/>
          <w:sz w:val="28"/>
          <w:szCs w:val="28"/>
        </w:rPr>
      </w:pPr>
      <w:r>
        <w:rPr>
          <w:rFonts w:hint="eastAsia" w:ascii="仿宋_GB2312" w:hAnsi="仿宋_GB2312" w:eastAsia="仿宋_GB2312" w:cs="仿宋_GB2312"/>
          <w:color w:val="auto"/>
          <w:kern w:val="21"/>
          <w:sz w:val="28"/>
          <w:szCs w:val="28"/>
        </w:rPr>
        <w:t xml:space="preserve">                        2020年</w:t>
      </w:r>
      <w:r>
        <w:rPr>
          <w:rFonts w:hint="eastAsia" w:ascii="仿宋_GB2312" w:hAnsi="仿宋_GB2312" w:cs="仿宋_GB2312"/>
          <w:color w:val="auto"/>
          <w:kern w:val="21"/>
          <w:sz w:val="28"/>
          <w:szCs w:val="28"/>
          <w:lang w:val="en-US" w:eastAsia="zh-CN"/>
        </w:rPr>
        <w:t>11</w:t>
      </w:r>
      <w:r>
        <w:rPr>
          <w:rFonts w:hint="eastAsia" w:ascii="仿宋_GB2312" w:hAnsi="仿宋_GB2312" w:eastAsia="仿宋_GB2312" w:cs="仿宋_GB2312"/>
          <w:color w:val="auto"/>
          <w:kern w:val="21"/>
          <w:sz w:val="28"/>
          <w:szCs w:val="28"/>
        </w:rPr>
        <w:t>月</w:t>
      </w:r>
      <w:r>
        <w:rPr>
          <w:rFonts w:hint="eastAsia" w:ascii="仿宋_GB2312" w:hAnsi="仿宋_GB2312" w:cs="仿宋_GB2312"/>
          <w:color w:val="auto"/>
          <w:kern w:val="21"/>
          <w:sz w:val="28"/>
          <w:szCs w:val="28"/>
          <w:lang w:val="en-US" w:eastAsia="zh-CN"/>
        </w:rPr>
        <w:t>24</w:t>
      </w:r>
      <w:bookmarkStart w:id="0" w:name="_GoBack"/>
      <w:bookmarkEnd w:id="0"/>
      <w:r>
        <w:rPr>
          <w:rFonts w:hint="eastAsia" w:ascii="仿宋_GB2312" w:hAnsi="仿宋_GB2312" w:eastAsia="仿宋_GB2312" w:cs="仿宋_GB2312"/>
          <w:color w:val="auto"/>
          <w:kern w:val="21"/>
          <w:sz w:val="28"/>
          <w:szCs w:val="28"/>
        </w:rPr>
        <w:t>日</w:t>
      </w:r>
    </w:p>
    <w:p>
      <w:pPr>
        <w:keepNext w:val="0"/>
        <w:keepLines w:val="0"/>
        <w:pageBreakBefore w:val="0"/>
        <w:widowControl/>
        <w:kinsoku/>
        <w:wordWrap/>
        <w:overflowPunct/>
        <w:topLinePunct w:val="0"/>
        <w:autoSpaceDE/>
        <w:autoSpaceDN/>
        <w:bidi w:val="0"/>
        <w:adjustRightInd/>
        <w:snapToGrid/>
        <w:jc w:val="left"/>
        <w:textAlignment w:val="auto"/>
        <w:rPr>
          <w:rFonts w:ascii="仿宋_GB2312" w:cs="仿宋_GB2312"/>
          <w:b/>
          <w:bCs/>
          <w:kern w:val="0"/>
          <w:sz w:val="28"/>
          <w:szCs w:val="28"/>
        </w:rPr>
      </w:pPr>
      <w:r>
        <w:rPr>
          <w:rFonts w:hint="eastAsia" w:ascii="仿宋_GB2312" w:cs="仿宋_GB2312"/>
          <w:b/>
          <w:bCs/>
          <w:kern w:val="0"/>
          <w:sz w:val="28"/>
          <w:szCs w:val="28"/>
        </w:rPr>
        <w:t>附件：</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b/>
          <w:sz w:val="36"/>
          <w:szCs w:val="36"/>
        </w:rPr>
      </w:pPr>
      <w:r>
        <w:rPr>
          <w:rFonts w:hint="eastAsia" w:ascii="仿宋_GB2312"/>
          <w:b/>
          <w:sz w:val="36"/>
          <w:szCs w:val="36"/>
        </w:rPr>
        <w:t>椒江区下陈街道社区卫生服务中心</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仿宋_GB2312"/>
          <w:b/>
          <w:sz w:val="36"/>
          <w:szCs w:val="36"/>
        </w:rPr>
      </w:pPr>
      <w:r>
        <w:rPr>
          <w:rFonts w:hint="eastAsia" w:ascii="仿宋_GB2312"/>
          <w:b/>
          <w:sz w:val="36"/>
          <w:szCs w:val="36"/>
          <w:lang w:val="en-US" w:eastAsia="zh-CN"/>
        </w:rPr>
        <w:t>招聘</w:t>
      </w:r>
      <w:r>
        <w:rPr>
          <w:rFonts w:hint="eastAsia" w:ascii="仿宋_GB2312"/>
          <w:b/>
          <w:sz w:val="36"/>
          <w:szCs w:val="36"/>
        </w:rPr>
        <w:t>编外工作人员报名表</w:t>
      </w:r>
    </w:p>
    <w:tbl>
      <w:tblPr>
        <w:tblStyle w:val="4"/>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
        <w:gridCol w:w="1417"/>
        <w:gridCol w:w="854"/>
        <w:gridCol w:w="1414"/>
        <w:gridCol w:w="1018"/>
        <w:gridCol w:w="6"/>
        <w:gridCol w:w="252"/>
        <w:gridCol w:w="102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姓名</w:t>
            </w:r>
          </w:p>
        </w:tc>
        <w:tc>
          <w:tcPr>
            <w:tcW w:w="1424" w:type="dxa"/>
            <w:gridSpan w:val="2"/>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c>
          <w:tcPr>
            <w:tcW w:w="854" w:type="dxa"/>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性 别</w:t>
            </w:r>
          </w:p>
        </w:tc>
        <w:tc>
          <w:tcPr>
            <w:tcW w:w="1414"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p>
        </w:tc>
        <w:tc>
          <w:tcPr>
            <w:tcW w:w="1024" w:type="dxa"/>
            <w:gridSpan w:val="2"/>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出生</w:t>
            </w:r>
          </w:p>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年月</w:t>
            </w:r>
          </w:p>
        </w:tc>
        <w:tc>
          <w:tcPr>
            <w:tcW w:w="1281" w:type="dxa"/>
            <w:gridSpan w:val="2"/>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c>
          <w:tcPr>
            <w:tcW w:w="1620" w:type="dxa"/>
            <w:vMerge w:val="restart"/>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r>
              <w:rPr>
                <w:rFonts w:hint="eastAsia" w:ascii="仿宋" w:hAnsi="仿宋" w:eastAsia="仿宋"/>
                <w:sz w:val="24"/>
              </w:rPr>
              <w:t>本</w:t>
            </w:r>
          </w:p>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r>
              <w:rPr>
                <w:rFonts w:hint="eastAsia" w:ascii="仿宋" w:hAnsi="仿宋" w:eastAsia="仿宋"/>
                <w:sz w:val="24"/>
              </w:rPr>
              <w:t>人</w:t>
            </w:r>
          </w:p>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r>
              <w:rPr>
                <w:rFonts w:hint="eastAsia" w:ascii="仿宋" w:hAnsi="仿宋" w:eastAsia="仿宋"/>
                <w:sz w:val="24"/>
              </w:rPr>
              <w:t>近</w:t>
            </w:r>
          </w:p>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r>
              <w:rPr>
                <w:rFonts w:hint="eastAsia" w:ascii="仿宋" w:hAnsi="仿宋" w:eastAsia="仿宋"/>
                <w:sz w:val="24"/>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0" w:type="dxa"/>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民族</w:t>
            </w:r>
          </w:p>
        </w:tc>
        <w:tc>
          <w:tcPr>
            <w:tcW w:w="1424" w:type="dxa"/>
            <w:gridSpan w:val="2"/>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c>
          <w:tcPr>
            <w:tcW w:w="854"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籍贯</w:t>
            </w:r>
          </w:p>
        </w:tc>
        <w:tc>
          <w:tcPr>
            <w:tcW w:w="1414"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p>
        </w:tc>
        <w:tc>
          <w:tcPr>
            <w:tcW w:w="1024" w:type="dxa"/>
            <w:gridSpan w:val="2"/>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户籍</w:t>
            </w:r>
          </w:p>
        </w:tc>
        <w:tc>
          <w:tcPr>
            <w:tcW w:w="1281" w:type="dxa"/>
            <w:gridSpan w:val="2"/>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政治</w:t>
            </w:r>
          </w:p>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面貌</w:t>
            </w:r>
          </w:p>
        </w:tc>
        <w:tc>
          <w:tcPr>
            <w:tcW w:w="1424" w:type="dxa"/>
            <w:gridSpan w:val="2"/>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c>
          <w:tcPr>
            <w:tcW w:w="854"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专技职务</w:t>
            </w:r>
          </w:p>
        </w:tc>
        <w:tc>
          <w:tcPr>
            <w:tcW w:w="1414"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c>
          <w:tcPr>
            <w:tcW w:w="1018"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健康</w:t>
            </w:r>
          </w:p>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状况</w:t>
            </w:r>
          </w:p>
        </w:tc>
        <w:tc>
          <w:tcPr>
            <w:tcW w:w="1287" w:type="dxa"/>
            <w:gridSpan w:val="3"/>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学历</w:t>
            </w:r>
          </w:p>
        </w:tc>
        <w:tc>
          <w:tcPr>
            <w:tcW w:w="1424" w:type="dxa"/>
            <w:gridSpan w:val="2"/>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c>
          <w:tcPr>
            <w:tcW w:w="854" w:type="dxa"/>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学位</w:t>
            </w:r>
          </w:p>
        </w:tc>
        <w:tc>
          <w:tcPr>
            <w:tcW w:w="1414" w:type="dxa"/>
            <w:vAlign w:val="center"/>
          </w:tcPr>
          <w:p>
            <w:pPr>
              <w:keepNext w:val="0"/>
              <w:keepLines w:val="0"/>
              <w:pageBreakBefore w:val="0"/>
              <w:kinsoku/>
              <w:wordWrap/>
              <w:overflowPunct/>
              <w:topLinePunct w:val="0"/>
              <w:autoSpaceDE/>
              <w:autoSpaceDN/>
              <w:bidi w:val="0"/>
              <w:adjustRightInd/>
              <w:snapToGrid/>
              <w:ind w:firstLine="360" w:firstLineChars="150"/>
              <w:textAlignment w:val="auto"/>
              <w:rPr>
                <w:rFonts w:ascii="仿宋" w:hAnsi="仿宋" w:eastAsia="仿宋"/>
                <w:sz w:val="24"/>
              </w:rPr>
            </w:pPr>
          </w:p>
        </w:tc>
        <w:tc>
          <w:tcPr>
            <w:tcW w:w="1276" w:type="dxa"/>
            <w:gridSpan w:val="3"/>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毕业院校及专业</w:t>
            </w:r>
          </w:p>
        </w:tc>
        <w:tc>
          <w:tcPr>
            <w:tcW w:w="2649" w:type="dxa"/>
            <w:gridSpan w:val="2"/>
            <w:vAlign w:val="center"/>
          </w:tcPr>
          <w:p>
            <w:pPr>
              <w:keepNext w:val="0"/>
              <w:keepLines w:val="0"/>
              <w:pageBreakBefore w:val="0"/>
              <w:kinsoku/>
              <w:wordWrap/>
              <w:overflowPunct/>
              <w:topLinePunct w:val="0"/>
              <w:autoSpaceDE/>
              <w:autoSpaceDN/>
              <w:bidi w:val="0"/>
              <w:adjustRightInd/>
              <w:snapToGrid/>
              <w:ind w:firstLine="120" w:firstLineChars="50"/>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身份证号</w:t>
            </w:r>
          </w:p>
        </w:tc>
        <w:tc>
          <w:tcPr>
            <w:tcW w:w="3692" w:type="dxa"/>
            <w:gridSpan w:val="4"/>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p>
        </w:tc>
        <w:tc>
          <w:tcPr>
            <w:tcW w:w="1276" w:type="dxa"/>
            <w:gridSpan w:val="3"/>
            <w:tcBorders>
              <w:top w:val="nil"/>
            </w:tcBorders>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联系电话</w:t>
            </w:r>
          </w:p>
        </w:tc>
        <w:tc>
          <w:tcPr>
            <w:tcW w:w="2649" w:type="dxa"/>
            <w:gridSpan w:val="2"/>
            <w:tcBorders>
              <w:top w:val="nil"/>
            </w:tcBorders>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7" w:type="dxa"/>
            <w:gridSpan w:val="2"/>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bCs/>
                <w:sz w:val="24"/>
              </w:rPr>
            </w:pPr>
            <w:r>
              <w:rPr>
                <w:rFonts w:hint="eastAsia" w:ascii="仿宋" w:hAnsi="仿宋" w:eastAsia="仿宋"/>
                <w:bCs/>
                <w:sz w:val="24"/>
              </w:rPr>
              <w:t>招聘单位</w:t>
            </w:r>
          </w:p>
        </w:tc>
        <w:tc>
          <w:tcPr>
            <w:tcW w:w="3685" w:type="dxa"/>
            <w:gridSpan w:val="3"/>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rPr>
            </w:pPr>
          </w:p>
        </w:tc>
        <w:tc>
          <w:tcPr>
            <w:tcW w:w="1276" w:type="dxa"/>
            <w:gridSpan w:val="3"/>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rPr>
            </w:pPr>
            <w:r>
              <w:rPr>
                <w:rFonts w:hint="eastAsia" w:ascii="仿宋" w:hAnsi="仿宋" w:eastAsia="仿宋"/>
                <w:bCs/>
                <w:sz w:val="24"/>
              </w:rPr>
              <w:t>招聘岗位</w:t>
            </w:r>
          </w:p>
        </w:tc>
        <w:tc>
          <w:tcPr>
            <w:tcW w:w="2649" w:type="dxa"/>
            <w:gridSpan w:val="2"/>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jc w:val="center"/>
        </w:trPr>
        <w:tc>
          <w:tcPr>
            <w:tcW w:w="72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个人简历</w:t>
            </w:r>
          </w:p>
        </w:tc>
        <w:tc>
          <w:tcPr>
            <w:tcW w:w="7617" w:type="dxa"/>
            <w:gridSpan w:val="9"/>
            <w:tcBorders>
              <w:bottom w:val="single" w:color="auto" w:sz="4" w:space="0"/>
            </w:tcBorders>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rPr>
            </w:pPr>
          </w:p>
          <w:p>
            <w:pPr>
              <w:keepNext w:val="0"/>
              <w:keepLines w:val="0"/>
              <w:pageBreakBefore w:val="0"/>
              <w:kinsoku/>
              <w:wordWrap/>
              <w:overflowPunct/>
              <w:topLinePunct w:val="0"/>
              <w:autoSpaceDE/>
              <w:autoSpaceDN/>
              <w:bidi w:val="0"/>
              <w:adjustRightInd/>
              <w:snapToGrid/>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72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家庭成员主要社会关系情况</w:t>
            </w:r>
          </w:p>
        </w:tc>
        <w:tc>
          <w:tcPr>
            <w:tcW w:w="7617" w:type="dxa"/>
            <w:gridSpan w:val="9"/>
            <w:tcBorders>
              <w:bottom w:val="single" w:color="auto" w:sz="4" w:space="0"/>
            </w:tcBorders>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20"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奖惩情况</w:t>
            </w:r>
          </w:p>
        </w:tc>
        <w:tc>
          <w:tcPr>
            <w:tcW w:w="7617" w:type="dxa"/>
            <w:gridSpan w:val="9"/>
            <w:vAlign w:val="center"/>
          </w:tcPr>
          <w:p>
            <w:pPr>
              <w:keepNext w:val="0"/>
              <w:keepLines w:val="0"/>
              <w:pageBreakBefore w:val="0"/>
              <w:kinsoku/>
              <w:wordWrap/>
              <w:overflowPunct/>
              <w:topLinePunct w:val="0"/>
              <w:autoSpaceDE/>
              <w:autoSpaceDN/>
              <w:bidi w:val="0"/>
              <w:adjustRightInd/>
              <w:snapToGrid/>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20" w:type="dxa"/>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bCs/>
                <w:sz w:val="24"/>
              </w:rPr>
            </w:pPr>
            <w:r>
              <w:rPr>
                <w:rFonts w:hint="eastAsia" w:ascii="仿宋" w:hAnsi="仿宋" w:eastAsia="仿宋"/>
                <w:bCs/>
                <w:sz w:val="24"/>
              </w:rPr>
              <w:t>备注</w:t>
            </w:r>
          </w:p>
        </w:tc>
        <w:tc>
          <w:tcPr>
            <w:tcW w:w="7617" w:type="dxa"/>
            <w:gridSpan w:val="9"/>
            <w:vAlign w:val="center"/>
          </w:tcPr>
          <w:p>
            <w:pPr>
              <w:keepNext w:val="0"/>
              <w:keepLines w:val="0"/>
              <w:pageBreakBefore w:val="0"/>
              <w:kinsoku/>
              <w:wordWrap/>
              <w:overflowPunct/>
              <w:topLinePunct w:val="0"/>
              <w:autoSpaceDE/>
              <w:autoSpaceDN/>
              <w:bidi w:val="0"/>
              <w:adjustRightInd/>
              <w:snapToGrid/>
              <w:jc w:val="center"/>
              <w:textAlignment w:val="auto"/>
              <w:rPr>
                <w:rFonts w:ascii="仿宋" w:hAnsi="仿宋" w:eastAsia="仿宋"/>
                <w:sz w:val="24"/>
              </w:rPr>
            </w:pPr>
          </w:p>
        </w:tc>
      </w:tr>
    </w:tbl>
    <w:p>
      <w:pPr>
        <w:keepNext w:val="0"/>
        <w:keepLines w:val="0"/>
        <w:pageBreakBefore w:val="0"/>
        <w:widowControl/>
        <w:kinsoku/>
        <w:wordWrap/>
        <w:overflowPunct/>
        <w:topLinePunct w:val="0"/>
        <w:autoSpaceDE/>
        <w:autoSpaceDN/>
        <w:bidi w:val="0"/>
        <w:adjustRightInd/>
        <w:snapToGrid/>
        <w:textAlignment w:val="auto"/>
        <w:rPr>
          <w:rFonts w:ascii="仿宋" w:hAnsi="仿宋" w:eastAsia="仿宋"/>
          <w:sz w:val="24"/>
        </w:rPr>
      </w:pPr>
      <w:r>
        <w:rPr>
          <w:rFonts w:hint="eastAsia" w:ascii="仿宋" w:hAnsi="仿宋" w:eastAsia="仿宋"/>
          <w:kern w:val="0"/>
          <w:sz w:val="24"/>
        </w:rPr>
        <w:t>注： 本表须认真、如实填写。如有弄虚作假，一经查实，取消资格。</w:t>
      </w:r>
    </w:p>
    <w:p>
      <w:pPr>
        <w:keepNext w:val="0"/>
        <w:keepLines w:val="0"/>
        <w:pageBreakBefore w:val="0"/>
        <w:kinsoku/>
        <w:wordWrap/>
        <w:overflowPunct/>
        <w:topLinePunct w:val="0"/>
        <w:autoSpaceDE/>
        <w:autoSpaceDN/>
        <w:bidi w:val="0"/>
        <w:adjustRightInd/>
        <w:snapToGrid/>
        <w:textAlignment w:val="auto"/>
      </w:pPr>
    </w:p>
    <w:sectPr>
      <w:pgSz w:w="11906" w:h="16838"/>
      <w:pgMar w:top="112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E7433"/>
    <w:multiLevelType w:val="singleLevel"/>
    <w:tmpl w:val="BB7E74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57544"/>
    <w:rsid w:val="0022104A"/>
    <w:rsid w:val="00275B11"/>
    <w:rsid w:val="003D4EA1"/>
    <w:rsid w:val="00552D38"/>
    <w:rsid w:val="005533C0"/>
    <w:rsid w:val="005E2008"/>
    <w:rsid w:val="005E70F8"/>
    <w:rsid w:val="00665191"/>
    <w:rsid w:val="006C085E"/>
    <w:rsid w:val="00783F95"/>
    <w:rsid w:val="007D472A"/>
    <w:rsid w:val="00952D6B"/>
    <w:rsid w:val="00A47B26"/>
    <w:rsid w:val="00AF3130"/>
    <w:rsid w:val="00DD20B7"/>
    <w:rsid w:val="00DD6F86"/>
    <w:rsid w:val="11102EB6"/>
    <w:rsid w:val="16EB3BC2"/>
    <w:rsid w:val="23EC499C"/>
    <w:rsid w:val="281B684A"/>
    <w:rsid w:val="380F1747"/>
    <w:rsid w:val="3CB94DB7"/>
    <w:rsid w:val="4D3F22AA"/>
    <w:rsid w:val="4DF9776D"/>
    <w:rsid w:val="63655F35"/>
    <w:rsid w:val="6DA57544"/>
    <w:rsid w:val="738E7996"/>
    <w:rsid w:val="76F27974"/>
    <w:rsid w:val="7DA86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3</Pages>
  <Words>145</Words>
  <Characters>831</Characters>
  <Lines>6</Lines>
  <Paragraphs>1</Paragraphs>
  <TotalTime>18</TotalTime>
  <ScaleCrop>false</ScaleCrop>
  <LinksUpToDate>false</LinksUpToDate>
  <CharactersWithSpaces>975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2020-10-15T02:06:00Z</dcterms:created>
  <dc:creator>薇微微笑 </dc:creator>
  <cp:lastModifiedBy>晒太阳的猫</cp:lastModifiedBy>
  <cp:lastPrinted>2020-10-16T00:42:00Z</cp:lastPrinted>
  <dcterms:modified xsi:type="dcterms:W3CDTF">2020-11-24T04:06:10Z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